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42" w:type="dxa"/>
        <w:tblInd w:w="-38" w:type="dxa"/>
        <w:tblLayout w:type="fixed"/>
        <w:tblCellMar>
          <w:left w:w="70" w:type="dxa"/>
          <w:right w:w="70" w:type="dxa"/>
        </w:tblCellMar>
        <w:tblLook w:val="0000" w:firstRow="0" w:lastRow="0" w:firstColumn="0" w:lastColumn="0" w:noHBand="0" w:noVBand="0"/>
      </w:tblPr>
      <w:tblGrid>
        <w:gridCol w:w="2388"/>
        <w:gridCol w:w="697"/>
        <w:gridCol w:w="384"/>
        <w:gridCol w:w="697"/>
        <w:gridCol w:w="1303"/>
        <w:gridCol w:w="662"/>
        <w:gridCol w:w="1237"/>
        <w:gridCol w:w="1163"/>
        <w:gridCol w:w="1386"/>
        <w:gridCol w:w="325"/>
      </w:tblGrid>
      <w:tr w:rsidR="00D9281F" w14:paraId="40102B11" w14:textId="77777777">
        <w:tblPrEx>
          <w:tblCellMar>
            <w:top w:w="0" w:type="dxa"/>
            <w:bottom w:w="0" w:type="dxa"/>
          </w:tblCellMar>
        </w:tblPrEx>
        <w:tc>
          <w:tcPr>
            <w:tcW w:w="10242" w:type="dxa"/>
            <w:gridSpan w:val="10"/>
            <w:tcBorders>
              <w:top w:val="nil"/>
              <w:left w:val="nil"/>
              <w:bottom w:val="nil"/>
              <w:right w:val="nil"/>
            </w:tcBorders>
          </w:tcPr>
          <w:p w14:paraId="2536BD7D" w14:textId="77777777" w:rsidR="00D9281F" w:rsidRDefault="00D9281F">
            <w:pPr>
              <w:pStyle w:val="xl26"/>
              <w:pBdr>
                <w:bottom w:val="none" w:sz="0" w:space="0" w:color="auto"/>
                <w:right w:val="none" w:sz="0" w:space="0" w:color="auto"/>
              </w:pBdr>
              <w:spacing w:before="0" w:beforeAutospacing="0" w:after="0" w:afterAutospacing="0"/>
              <w:textAlignment w:val="auto"/>
              <w:rPr>
                <w:lang w:val="it-IT"/>
              </w:rPr>
            </w:pPr>
            <w:bookmarkStart w:id="0" w:name="_GoBack"/>
            <w:bookmarkEnd w:id="0"/>
            <w:r>
              <w:rPr>
                <w:lang w:val="it-IT"/>
              </w:rPr>
              <w:t>DECRETO DEL DIRETTORE</w:t>
            </w:r>
          </w:p>
        </w:tc>
      </w:tr>
      <w:tr w:rsidR="00D9281F" w14:paraId="0BE0C91E" w14:textId="77777777">
        <w:tblPrEx>
          <w:tblCellMar>
            <w:top w:w="0" w:type="dxa"/>
            <w:bottom w:w="0" w:type="dxa"/>
          </w:tblCellMar>
        </w:tblPrEx>
        <w:tc>
          <w:tcPr>
            <w:tcW w:w="10242" w:type="dxa"/>
            <w:gridSpan w:val="10"/>
            <w:tcBorders>
              <w:top w:val="nil"/>
              <w:left w:val="nil"/>
              <w:bottom w:val="nil"/>
              <w:right w:val="nil"/>
            </w:tcBorders>
          </w:tcPr>
          <w:p w14:paraId="47511007" w14:textId="77777777" w:rsidR="00D9281F" w:rsidRDefault="00D9281F">
            <w:pPr>
              <w:jc w:val="center"/>
              <w:rPr>
                <w:rFonts w:ascii="Arial" w:hAnsi="Arial" w:cs="Arial"/>
                <w:b/>
                <w:bCs/>
                <w:sz w:val="24"/>
                <w:szCs w:val="24"/>
              </w:rPr>
            </w:pPr>
            <w:r>
              <w:rPr>
                <w:rFonts w:ascii="Arial" w:hAnsi="Arial" w:cs="Arial"/>
                <w:b/>
                <w:bCs/>
                <w:sz w:val="24"/>
                <w:szCs w:val="24"/>
              </w:rPr>
              <w:t>DELL’AGENZIA REGIONALE SANITARIA</w:t>
            </w:r>
          </w:p>
        </w:tc>
      </w:tr>
      <w:tr w:rsidR="00D9281F" w14:paraId="5BF6404B" w14:textId="77777777">
        <w:tblPrEx>
          <w:tblCellMar>
            <w:top w:w="0" w:type="dxa"/>
            <w:bottom w:w="0" w:type="dxa"/>
          </w:tblCellMar>
        </w:tblPrEx>
        <w:tc>
          <w:tcPr>
            <w:tcW w:w="2388" w:type="dxa"/>
            <w:tcBorders>
              <w:top w:val="nil"/>
              <w:left w:val="nil"/>
              <w:bottom w:val="nil"/>
              <w:right w:val="nil"/>
            </w:tcBorders>
          </w:tcPr>
          <w:p w14:paraId="49903EF1" w14:textId="77777777" w:rsidR="00D9281F" w:rsidRDefault="00D9281F">
            <w:pPr>
              <w:jc w:val="center"/>
              <w:rPr>
                <w:rFonts w:ascii="Arial" w:hAnsi="Arial" w:cs="Arial"/>
                <w:b/>
                <w:bCs/>
                <w:sz w:val="24"/>
                <w:szCs w:val="24"/>
              </w:rPr>
            </w:pPr>
          </w:p>
        </w:tc>
        <w:tc>
          <w:tcPr>
            <w:tcW w:w="1081" w:type="dxa"/>
            <w:gridSpan w:val="2"/>
            <w:tcBorders>
              <w:top w:val="nil"/>
              <w:left w:val="nil"/>
              <w:bottom w:val="nil"/>
              <w:right w:val="nil"/>
            </w:tcBorders>
          </w:tcPr>
          <w:p w14:paraId="3DCB827C" w14:textId="77777777" w:rsidR="00D9281F" w:rsidRDefault="00D9281F">
            <w:pPr>
              <w:rPr>
                <w:rFonts w:ascii="Arial" w:hAnsi="Arial" w:cs="Arial"/>
                <w:b/>
                <w:bCs/>
                <w:sz w:val="24"/>
                <w:szCs w:val="24"/>
              </w:rPr>
            </w:pPr>
            <w:r>
              <w:rPr>
                <w:rFonts w:ascii="Arial" w:hAnsi="Arial" w:cs="Arial"/>
                <w:b/>
                <w:bCs/>
                <w:sz w:val="24"/>
                <w:szCs w:val="24"/>
              </w:rPr>
              <w:t>N.</w:t>
            </w:r>
          </w:p>
        </w:tc>
        <w:tc>
          <w:tcPr>
            <w:tcW w:w="2000" w:type="dxa"/>
            <w:gridSpan w:val="2"/>
            <w:tcBorders>
              <w:top w:val="nil"/>
              <w:left w:val="nil"/>
              <w:bottom w:val="nil"/>
              <w:right w:val="nil"/>
            </w:tcBorders>
            <w:noWrap/>
          </w:tcPr>
          <w:p w14:paraId="4359AE35" w14:textId="77777777" w:rsidR="00D9281F" w:rsidRDefault="00D9281F">
            <w:pPr>
              <w:jc w:val="center"/>
              <w:rPr>
                <w:rFonts w:ascii="Arial" w:hAnsi="Arial" w:cs="Arial"/>
                <w:b/>
                <w:bCs/>
                <w:sz w:val="24"/>
                <w:szCs w:val="24"/>
              </w:rPr>
            </w:pPr>
            <w:r>
              <w:rPr>
                <w:rFonts w:ascii="Arial" w:hAnsi="Arial" w:cs="Arial"/>
                <w:b/>
                <w:bCs/>
                <w:sz w:val="24"/>
                <w:szCs w:val="24"/>
              </w:rPr>
              <w:t>104/ARS</w:t>
            </w:r>
          </w:p>
        </w:tc>
        <w:tc>
          <w:tcPr>
            <w:tcW w:w="662" w:type="dxa"/>
            <w:tcBorders>
              <w:top w:val="nil"/>
              <w:left w:val="nil"/>
              <w:bottom w:val="nil"/>
              <w:right w:val="nil"/>
            </w:tcBorders>
          </w:tcPr>
          <w:p w14:paraId="627CF4F4" w14:textId="77777777" w:rsidR="00D9281F" w:rsidRDefault="00D9281F">
            <w:pPr>
              <w:jc w:val="right"/>
              <w:rPr>
                <w:rFonts w:ascii="Arial" w:hAnsi="Arial" w:cs="Arial"/>
                <w:b/>
                <w:bCs/>
                <w:sz w:val="24"/>
                <w:szCs w:val="24"/>
              </w:rPr>
            </w:pPr>
            <w:r>
              <w:rPr>
                <w:rFonts w:ascii="Arial" w:hAnsi="Arial" w:cs="Arial"/>
                <w:b/>
                <w:bCs/>
                <w:sz w:val="24"/>
                <w:szCs w:val="24"/>
              </w:rPr>
              <w:t>DEL</w:t>
            </w:r>
          </w:p>
        </w:tc>
        <w:tc>
          <w:tcPr>
            <w:tcW w:w="2400" w:type="dxa"/>
            <w:gridSpan w:val="2"/>
            <w:tcBorders>
              <w:top w:val="nil"/>
              <w:left w:val="nil"/>
              <w:bottom w:val="nil"/>
              <w:right w:val="nil"/>
            </w:tcBorders>
          </w:tcPr>
          <w:p w14:paraId="6ECE1C57" w14:textId="77777777" w:rsidR="00D9281F" w:rsidRDefault="00D9281F">
            <w:pPr>
              <w:jc w:val="center"/>
              <w:rPr>
                <w:rFonts w:ascii="Arial" w:hAnsi="Arial" w:cs="Arial"/>
                <w:b/>
                <w:bCs/>
                <w:sz w:val="24"/>
                <w:szCs w:val="24"/>
              </w:rPr>
            </w:pPr>
            <w:r>
              <w:rPr>
                <w:rFonts w:ascii="Arial" w:hAnsi="Arial" w:cs="Arial"/>
                <w:b/>
                <w:bCs/>
                <w:sz w:val="24"/>
                <w:szCs w:val="24"/>
              </w:rPr>
              <w:t>05/12/2017</w:t>
            </w:r>
          </w:p>
        </w:tc>
        <w:tc>
          <w:tcPr>
            <w:tcW w:w="1711" w:type="dxa"/>
            <w:gridSpan w:val="2"/>
            <w:tcBorders>
              <w:top w:val="nil"/>
              <w:left w:val="nil"/>
              <w:bottom w:val="nil"/>
              <w:right w:val="nil"/>
            </w:tcBorders>
          </w:tcPr>
          <w:p w14:paraId="74221E6D" w14:textId="77777777" w:rsidR="00D9281F" w:rsidRDefault="00D9281F">
            <w:pPr>
              <w:jc w:val="center"/>
              <w:rPr>
                <w:rFonts w:ascii="Arial" w:hAnsi="Arial" w:cs="Arial"/>
                <w:b/>
                <w:bCs/>
                <w:sz w:val="24"/>
                <w:szCs w:val="24"/>
              </w:rPr>
            </w:pPr>
          </w:p>
        </w:tc>
      </w:tr>
      <w:tr w:rsidR="00D9281F" w14:paraId="2FDB7FA3" w14:textId="77777777">
        <w:tblPrEx>
          <w:tblCellMar>
            <w:top w:w="0" w:type="dxa"/>
            <w:bottom w:w="0" w:type="dxa"/>
          </w:tblCellMar>
        </w:tblPrEx>
        <w:tc>
          <w:tcPr>
            <w:tcW w:w="3085" w:type="dxa"/>
            <w:gridSpan w:val="2"/>
            <w:tcBorders>
              <w:top w:val="nil"/>
              <w:left w:val="nil"/>
              <w:bottom w:val="nil"/>
              <w:right w:val="nil"/>
            </w:tcBorders>
          </w:tcPr>
          <w:p w14:paraId="110D7177" w14:textId="77777777" w:rsidR="00D9281F" w:rsidRDefault="00D9281F">
            <w:pPr>
              <w:jc w:val="center"/>
              <w:rPr>
                <w:rFonts w:ascii="Arial" w:hAnsi="Arial" w:cs="Arial"/>
                <w:b/>
                <w:bCs/>
                <w:sz w:val="24"/>
                <w:szCs w:val="24"/>
              </w:rPr>
            </w:pPr>
          </w:p>
        </w:tc>
        <w:tc>
          <w:tcPr>
            <w:tcW w:w="1081" w:type="dxa"/>
            <w:gridSpan w:val="2"/>
            <w:tcBorders>
              <w:top w:val="nil"/>
              <w:left w:val="nil"/>
              <w:bottom w:val="nil"/>
              <w:right w:val="nil"/>
            </w:tcBorders>
          </w:tcPr>
          <w:p w14:paraId="4BC68B24" w14:textId="77777777" w:rsidR="00D9281F" w:rsidRDefault="00D9281F">
            <w:pPr>
              <w:rPr>
                <w:rFonts w:ascii="Arial" w:hAnsi="Arial" w:cs="Arial"/>
                <w:b/>
                <w:bCs/>
                <w:sz w:val="24"/>
                <w:szCs w:val="24"/>
              </w:rPr>
            </w:pPr>
          </w:p>
        </w:tc>
        <w:tc>
          <w:tcPr>
            <w:tcW w:w="1303" w:type="dxa"/>
            <w:tcBorders>
              <w:top w:val="nil"/>
              <w:left w:val="nil"/>
              <w:bottom w:val="nil"/>
              <w:right w:val="nil"/>
            </w:tcBorders>
          </w:tcPr>
          <w:p w14:paraId="1AD4C4AA" w14:textId="77777777" w:rsidR="00D9281F" w:rsidRDefault="00D9281F">
            <w:pPr>
              <w:jc w:val="center"/>
              <w:rPr>
                <w:rFonts w:ascii="Arial" w:hAnsi="Arial" w:cs="Arial"/>
                <w:b/>
                <w:bCs/>
                <w:sz w:val="24"/>
                <w:szCs w:val="24"/>
              </w:rPr>
            </w:pPr>
          </w:p>
        </w:tc>
        <w:tc>
          <w:tcPr>
            <w:tcW w:w="662" w:type="dxa"/>
            <w:tcBorders>
              <w:top w:val="nil"/>
              <w:left w:val="nil"/>
              <w:bottom w:val="nil"/>
              <w:right w:val="nil"/>
            </w:tcBorders>
          </w:tcPr>
          <w:p w14:paraId="6F896667" w14:textId="77777777" w:rsidR="00D9281F" w:rsidRDefault="00D9281F">
            <w:pPr>
              <w:jc w:val="right"/>
              <w:rPr>
                <w:rFonts w:ascii="Arial" w:hAnsi="Arial" w:cs="Arial"/>
                <w:b/>
                <w:bCs/>
                <w:sz w:val="24"/>
                <w:szCs w:val="24"/>
              </w:rPr>
            </w:pPr>
          </w:p>
        </w:tc>
        <w:tc>
          <w:tcPr>
            <w:tcW w:w="1237" w:type="dxa"/>
            <w:tcBorders>
              <w:top w:val="nil"/>
              <w:left w:val="nil"/>
              <w:bottom w:val="nil"/>
              <w:right w:val="nil"/>
            </w:tcBorders>
          </w:tcPr>
          <w:p w14:paraId="052A638D" w14:textId="77777777" w:rsidR="00D9281F" w:rsidRDefault="00D9281F">
            <w:pPr>
              <w:jc w:val="center"/>
              <w:rPr>
                <w:rFonts w:ascii="Arial" w:hAnsi="Arial" w:cs="Arial"/>
                <w:b/>
                <w:bCs/>
                <w:sz w:val="24"/>
                <w:szCs w:val="24"/>
              </w:rPr>
            </w:pPr>
          </w:p>
        </w:tc>
        <w:tc>
          <w:tcPr>
            <w:tcW w:w="2874" w:type="dxa"/>
            <w:gridSpan w:val="3"/>
            <w:tcBorders>
              <w:top w:val="nil"/>
              <w:left w:val="nil"/>
              <w:bottom w:val="nil"/>
              <w:right w:val="nil"/>
            </w:tcBorders>
          </w:tcPr>
          <w:p w14:paraId="4639BB84" w14:textId="77777777" w:rsidR="00D9281F" w:rsidRDefault="00D9281F">
            <w:pPr>
              <w:jc w:val="center"/>
              <w:rPr>
                <w:rFonts w:ascii="Arial" w:hAnsi="Arial" w:cs="Arial"/>
                <w:b/>
                <w:bCs/>
                <w:sz w:val="24"/>
                <w:szCs w:val="24"/>
              </w:rPr>
            </w:pPr>
          </w:p>
        </w:tc>
      </w:tr>
      <w:tr w:rsidR="00D9281F" w14:paraId="5C97624C" w14:textId="77777777">
        <w:tblPrEx>
          <w:tblCellMar>
            <w:top w:w="0" w:type="dxa"/>
            <w:bottom w:w="0" w:type="dxa"/>
          </w:tblCellMar>
        </w:tblPrEx>
        <w:tc>
          <w:tcPr>
            <w:tcW w:w="10242" w:type="dxa"/>
            <w:gridSpan w:val="10"/>
            <w:tcBorders>
              <w:top w:val="nil"/>
              <w:left w:val="nil"/>
              <w:bottom w:val="nil"/>
              <w:right w:val="nil"/>
            </w:tcBorders>
          </w:tcPr>
          <w:p w14:paraId="12BC4B09" w14:textId="77777777" w:rsidR="00D9281F" w:rsidRDefault="00D9281F">
            <w:pPr>
              <w:ind w:left="1031" w:hanging="1031"/>
              <w:jc w:val="both"/>
              <w:rPr>
                <w:rFonts w:ascii="Arial" w:hAnsi="Arial" w:cs="Arial"/>
                <w:b/>
                <w:bCs/>
                <w:sz w:val="24"/>
                <w:szCs w:val="24"/>
              </w:rPr>
            </w:pPr>
            <w:r>
              <w:rPr>
                <w:rFonts w:ascii="Arial" w:hAnsi="Arial" w:cs="Arial"/>
                <w:b/>
                <w:bCs/>
                <w:sz w:val="24"/>
                <w:szCs w:val="24"/>
              </w:rPr>
              <w:t>Oggetto: Approvazione dello schema di Convenzione tra l’Agenzia Regionale Sanitaria e le Unità Operative Partner per la realizzazione del Progetto “Il servizio sanitario si prende cura di te” – CUP H65I17000080005</w:t>
            </w:r>
          </w:p>
        </w:tc>
      </w:tr>
      <w:tr w:rsidR="00D9281F" w14:paraId="22D689EE" w14:textId="77777777">
        <w:tblPrEx>
          <w:tblCellMar>
            <w:top w:w="0" w:type="dxa"/>
            <w:bottom w:w="0" w:type="dxa"/>
          </w:tblCellMar>
        </w:tblPrEx>
        <w:trPr>
          <w:gridAfter w:val="1"/>
          <w:wAfter w:w="325" w:type="dxa"/>
        </w:trPr>
        <w:tc>
          <w:tcPr>
            <w:tcW w:w="9917" w:type="dxa"/>
            <w:gridSpan w:val="9"/>
            <w:tcBorders>
              <w:top w:val="nil"/>
              <w:left w:val="nil"/>
              <w:bottom w:val="nil"/>
              <w:right w:val="nil"/>
            </w:tcBorders>
          </w:tcPr>
          <w:p w14:paraId="36A2E922" w14:textId="77777777" w:rsidR="00D9281F" w:rsidRDefault="00D9281F">
            <w:pPr>
              <w:jc w:val="center"/>
              <w:rPr>
                <w:rFonts w:ascii="Arial" w:hAnsi="Arial" w:cs="Arial"/>
                <w:b/>
                <w:bCs/>
                <w:sz w:val="24"/>
                <w:szCs w:val="24"/>
              </w:rPr>
            </w:pPr>
          </w:p>
        </w:tc>
      </w:tr>
      <w:tr w:rsidR="00D9281F" w14:paraId="21D038B4" w14:textId="77777777">
        <w:tblPrEx>
          <w:tblCellMar>
            <w:top w:w="0" w:type="dxa"/>
            <w:bottom w:w="0" w:type="dxa"/>
          </w:tblCellMar>
        </w:tblPrEx>
        <w:trPr>
          <w:gridAfter w:val="1"/>
          <w:wAfter w:w="325" w:type="dxa"/>
        </w:trPr>
        <w:tc>
          <w:tcPr>
            <w:tcW w:w="9917" w:type="dxa"/>
            <w:gridSpan w:val="9"/>
            <w:tcBorders>
              <w:top w:val="nil"/>
              <w:left w:val="nil"/>
              <w:bottom w:val="nil"/>
              <w:right w:val="nil"/>
            </w:tcBorders>
          </w:tcPr>
          <w:p w14:paraId="1B763B5E" w14:textId="77777777" w:rsidR="00D9281F" w:rsidRDefault="00D9281F">
            <w:pPr>
              <w:jc w:val="center"/>
              <w:rPr>
                <w:rFonts w:ascii="Arial" w:hAnsi="Arial" w:cs="Arial"/>
                <w:b/>
                <w:bCs/>
                <w:sz w:val="24"/>
                <w:szCs w:val="24"/>
              </w:rPr>
            </w:pPr>
          </w:p>
        </w:tc>
      </w:tr>
      <w:tr w:rsidR="00D9281F" w14:paraId="5AA7A6ED" w14:textId="77777777">
        <w:tblPrEx>
          <w:tblCellMar>
            <w:top w:w="0" w:type="dxa"/>
            <w:bottom w:w="0" w:type="dxa"/>
          </w:tblCellMar>
        </w:tblPrEx>
        <w:trPr>
          <w:gridAfter w:val="1"/>
          <w:wAfter w:w="325" w:type="dxa"/>
        </w:trPr>
        <w:tc>
          <w:tcPr>
            <w:tcW w:w="9917" w:type="dxa"/>
            <w:gridSpan w:val="9"/>
            <w:tcBorders>
              <w:top w:val="nil"/>
              <w:left w:val="nil"/>
              <w:bottom w:val="nil"/>
              <w:right w:val="nil"/>
            </w:tcBorders>
          </w:tcPr>
          <w:p w14:paraId="4C1C03AB" w14:textId="77777777" w:rsidR="00D9281F" w:rsidRDefault="00D9281F">
            <w:pPr>
              <w:jc w:val="center"/>
              <w:rPr>
                <w:rFonts w:ascii="Arial" w:hAnsi="Arial" w:cs="Arial"/>
                <w:b/>
                <w:bCs/>
                <w:sz w:val="24"/>
                <w:szCs w:val="24"/>
              </w:rPr>
            </w:pPr>
            <w:r>
              <w:rPr>
                <w:rFonts w:ascii="Arial" w:hAnsi="Arial" w:cs="Arial"/>
                <w:b/>
                <w:bCs/>
                <w:sz w:val="24"/>
                <w:szCs w:val="24"/>
              </w:rPr>
              <w:t>IL DIRETTORE</w:t>
            </w:r>
          </w:p>
          <w:p w14:paraId="69C58C63" w14:textId="77777777" w:rsidR="00D9281F" w:rsidRDefault="00D9281F">
            <w:pPr>
              <w:jc w:val="center"/>
              <w:rPr>
                <w:rFonts w:ascii="Arial" w:hAnsi="Arial" w:cs="Arial"/>
                <w:b/>
                <w:bCs/>
                <w:sz w:val="24"/>
                <w:szCs w:val="24"/>
              </w:rPr>
            </w:pPr>
            <w:r>
              <w:rPr>
                <w:rFonts w:ascii="Arial" w:hAnsi="Arial" w:cs="Arial"/>
                <w:b/>
                <w:bCs/>
                <w:sz w:val="24"/>
                <w:szCs w:val="24"/>
              </w:rPr>
              <w:t xml:space="preserve"> DELL’AGENZIA REGIONALE SANITARIA</w:t>
            </w:r>
          </w:p>
        </w:tc>
      </w:tr>
    </w:tbl>
    <w:p w14:paraId="6CBBC0B0" w14:textId="77777777" w:rsidR="00D9281F" w:rsidRDefault="00D9281F">
      <w:pPr>
        <w:rPr>
          <w:sz w:val="22"/>
          <w:szCs w:val="22"/>
        </w:rPr>
      </w:pPr>
    </w:p>
    <w:p w14:paraId="79DC2408" w14:textId="77777777" w:rsidR="00D9281F" w:rsidRDefault="00D9281F">
      <w:pPr>
        <w:jc w:val="center"/>
        <w:rPr>
          <w:b/>
          <w:bCs/>
          <w:sz w:val="22"/>
          <w:szCs w:val="22"/>
        </w:rPr>
      </w:pPr>
      <w:r>
        <w:rPr>
          <w:b/>
          <w:bCs/>
          <w:sz w:val="22"/>
          <w:szCs w:val="22"/>
        </w:rPr>
        <w:t>- . - . -</w:t>
      </w:r>
    </w:p>
    <w:p w14:paraId="0D5F501A" w14:textId="77777777" w:rsidR="00D9281F" w:rsidRDefault="00D9281F">
      <w:pPr>
        <w:pStyle w:val="titolo40"/>
      </w:pPr>
    </w:p>
    <w:p w14:paraId="1C90BF67" w14:textId="77777777" w:rsidR="00D9281F" w:rsidRDefault="00D9281F">
      <w:pPr>
        <w:spacing w:after="120"/>
        <w:ind w:firstLine="709"/>
        <w:jc w:val="both"/>
        <w:rPr>
          <w:rFonts w:ascii="Arial" w:hAnsi="Arial" w:cs="Arial"/>
          <w:sz w:val="22"/>
          <w:szCs w:val="22"/>
        </w:rPr>
      </w:pPr>
      <w:r>
        <w:rPr>
          <w:rFonts w:ascii="Arial" w:hAnsi="Arial" w:cs="Arial"/>
          <w:sz w:val="22"/>
          <w:szCs w:val="22"/>
        </w:rPr>
        <w:t>VISTO il documento istruttorio riportato in calce al presente decreto, dal quale si rileva la necessità di adottare il presente atto;</w:t>
      </w:r>
    </w:p>
    <w:p w14:paraId="780B909B" w14:textId="77777777" w:rsidR="00D9281F" w:rsidRDefault="00D9281F">
      <w:pPr>
        <w:spacing w:after="120"/>
        <w:jc w:val="both"/>
        <w:rPr>
          <w:rFonts w:ascii="Arial" w:hAnsi="Arial" w:cs="Arial"/>
          <w:sz w:val="22"/>
          <w:szCs w:val="22"/>
        </w:rPr>
      </w:pPr>
      <w:r>
        <w:rPr>
          <w:rFonts w:ascii="Arial" w:hAnsi="Arial" w:cs="Arial"/>
          <w:sz w:val="22"/>
          <w:szCs w:val="22"/>
        </w:rPr>
        <w:tab/>
        <w:t>RITENUTO, per i motivi riportati nel predetto documento istruttorio e che vengono condivisi, di emanare il presente decreto;</w:t>
      </w:r>
    </w:p>
    <w:p w14:paraId="6EB7815E" w14:textId="77777777" w:rsidR="00D9281F" w:rsidRDefault="00D9281F">
      <w:pPr>
        <w:spacing w:after="120"/>
        <w:jc w:val="both"/>
        <w:rPr>
          <w:rFonts w:ascii="Arial" w:hAnsi="Arial" w:cs="Arial"/>
          <w:sz w:val="22"/>
          <w:szCs w:val="22"/>
        </w:rPr>
      </w:pPr>
      <w:r>
        <w:rPr>
          <w:rFonts w:ascii="Arial" w:hAnsi="Arial" w:cs="Arial"/>
          <w:sz w:val="22"/>
          <w:szCs w:val="22"/>
        </w:rPr>
        <w:tab/>
        <w:t xml:space="preserve">VISTO l’articolo 16 bis della L.R. 15/10/2001, n. 20 e s.m.i.; </w:t>
      </w:r>
    </w:p>
    <w:p w14:paraId="10EAE51E" w14:textId="77777777" w:rsidR="00D9281F" w:rsidRDefault="00D9281F">
      <w:pPr>
        <w:pStyle w:val="titolo40"/>
      </w:pPr>
    </w:p>
    <w:p w14:paraId="1E646E04" w14:textId="77777777" w:rsidR="00D9281F" w:rsidRDefault="00D9281F">
      <w:pPr>
        <w:pStyle w:val="titolo40"/>
      </w:pPr>
    </w:p>
    <w:p w14:paraId="0DDD5930" w14:textId="77777777" w:rsidR="00D9281F" w:rsidRDefault="00D9281F">
      <w:pPr>
        <w:pStyle w:val="titolo40"/>
      </w:pPr>
      <w:r>
        <w:t>- D E C R E T A -</w:t>
      </w:r>
    </w:p>
    <w:p w14:paraId="7FB32FB8" w14:textId="77777777" w:rsidR="00D9281F" w:rsidRDefault="00D9281F">
      <w:pPr>
        <w:pStyle w:val="titolo40"/>
        <w:tabs>
          <w:tab w:val="left" w:pos="426"/>
        </w:tabs>
        <w:ind w:left="426" w:hanging="142"/>
      </w:pPr>
    </w:p>
    <w:p w14:paraId="183AA945" w14:textId="77777777" w:rsidR="00D9281F" w:rsidRDefault="00D9281F">
      <w:pPr>
        <w:numPr>
          <w:ilvl w:val="0"/>
          <w:numId w:val="1"/>
        </w:numPr>
        <w:ind w:left="426" w:hanging="426"/>
        <w:jc w:val="both"/>
        <w:rPr>
          <w:rFonts w:ascii="Arial" w:hAnsi="Arial" w:cs="Arial"/>
          <w:i/>
          <w:iCs/>
          <w:sz w:val="22"/>
          <w:szCs w:val="22"/>
        </w:rPr>
      </w:pPr>
      <w:r>
        <w:rPr>
          <w:rFonts w:ascii="Arial" w:hAnsi="Arial" w:cs="Arial"/>
          <w:sz w:val="22"/>
          <w:szCs w:val="22"/>
        </w:rPr>
        <w:t>di approvare lo schema di convenzione con i relativi allegati -</w:t>
      </w:r>
      <w:r>
        <w:t xml:space="preserve"> </w:t>
      </w:r>
      <w:r>
        <w:rPr>
          <w:rFonts w:ascii="Arial" w:hAnsi="Arial" w:cs="Arial"/>
          <w:sz w:val="22"/>
          <w:szCs w:val="22"/>
        </w:rPr>
        <w:t>che costituiscono parte integrante e sostanziale del presente atto (Allegato A, Allegato B, Allegato C, Allegato 1, Allegato 2, Allegato 3, Allegato 4) - tra l’Agenzia Regionale Sanitaria e le Unità Operative Partner per la realizzazione del Progetto “Il servizio sanitario si prende cura di te”;</w:t>
      </w:r>
    </w:p>
    <w:p w14:paraId="1D7C869F" w14:textId="77777777" w:rsidR="00D9281F" w:rsidRDefault="00D9281F">
      <w:pPr>
        <w:ind w:left="426" w:hanging="426"/>
        <w:jc w:val="both"/>
        <w:rPr>
          <w:rFonts w:ascii="Arial" w:hAnsi="Arial" w:cs="Arial"/>
          <w:i/>
          <w:iCs/>
          <w:sz w:val="22"/>
          <w:szCs w:val="22"/>
        </w:rPr>
      </w:pPr>
    </w:p>
    <w:p w14:paraId="4D455156" w14:textId="77777777" w:rsidR="00D9281F" w:rsidRDefault="00D9281F">
      <w:pPr>
        <w:numPr>
          <w:ilvl w:val="0"/>
          <w:numId w:val="1"/>
        </w:numPr>
        <w:autoSpaceDE w:val="0"/>
        <w:autoSpaceDN w:val="0"/>
        <w:adjustRightInd w:val="0"/>
        <w:ind w:left="426" w:hanging="426"/>
        <w:jc w:val="both"/>
        <w:rPr>
          <w:rFonts w:ascii="Arial" w:hAnsi="Arial" w:cs="Arial"/>
          <w:sz w:val="22"/>
          <w:szCs w:val="22"/>
        </w:rPr>
      </w:pPr>
      <w:r>
        <w:rPr>
          <w:rFonts w:ascii="Arial" w:hAnsi="Arial" w:cs="Arial"/>
          <w:sz w:val="22"/>
          <w:szCs w:val="22"/>
        </w:rPr>
        <w:t>di rendere l’atto immediatamente efficace.</w:t>
      </w:r>
    </w:p>
    <w:p w14:paraId="774E2655" w14:textId="77777777" w:rsidR="00D9281F" w:rsidRDefault="00D9281F">
      <w:pPr>
        <w:autoSpaceDE w:val="0"/>
        <w:autoSpaceDN w:val="0"/>
        <w:adjustRightInd w:val="0"/>
        <w:ind w:left="284"/>
        <w:jc w:val="both"/>
        <w:rPr>
          <w:rFonts w:ascii="Arial" w:hAnsi="Arial" w:cs="Arial"/>
          <w:kern w:val="1"/>
          <w:sz w:val="22"/>
          <w:szCs w:val="22"/>
          <w:lang w:eastAsia="it-IT"/>
        </w:rPr>
      </w:pPr>
    </w:p>
    <w:p w14:paraId="0C217FC5" w14:textId="77777777" w:rsidR="00D9281F" w:rsidRDefault="00D9281F">
      <w:pPr>
        <w:autoSpaceDE w:val="0"/>
        <w:autoSpaceDN w:val="0"/>
        <w:adjustRightInd w:val="0"/>
        <w:jc w:val="both"/>
        <w:rPr>
          <w:rFonts w:ascii="Arial" w:hAnsi="Arial" w:cs="Arial"/>
          <w:kern w:val="1"/>
          <w:sz w:val="22"/>
          <w:szCs w:val="22"/>
          <w:lang w:eastAsia="it-IT"/>
        </w:rPr>
      </w:pPr>
      <w:r>
        <w:rPr>
          <w:rFonts w:ascii="Arial" w:hAnsi="Arial" w:cs="Arial"/>
          <w:kern w:val="1"/>
          <w:sz w:val="22"/>
          <w:szCs w:val="22"/>
          <w:lang w:eastAsia="it-IT"/>
        </w:rPr>
        <w:t>Si attesta che dal presente atto non deriva alcun onere per la Regione Marche e per l’Agenzia Regionale Sanitaria.</w:t>
      </w:r>
    </w:p>
    <w:p w14:paraId="7C2F69D3" w14:textId="77777777" w:rsidR="00D9281F" w:rsidRDefault="00D9281F">
      <w:pPr>
        <w:autoSpaceDE w:val="0"/>
        <w:autoSpaceDN w:val="0"/>
        <w:adjustRightInd w:val="0"/>
        <w:jc w:val="both"/>
        <w:rPr>
          <w:rFonts w:ascii="Arial" w:hAnsi="Arial" w:cs="Arial"/>
          <w:kern w:val="1"/>
          <w:sz w:val="22"/>
          <w:szCs w:val="22"/>
          <w:lang w:eastAsia="it-IT"/>
        </w:rPr>
      </w:pPr>
      <w:r>
        <w:rPr>
          <w:rFonts w:ascii="Arial" w:hAnsi="Arial" w:cs="Arial"/>
          <w:kern w:val="1"/>
          <w:sz w:val="22"/>
          <w:szCs w:val="22"/>
          <w:lang w:eastAsia="it-IT"/>
        </w:rPr>
        <w:t>Si attesta altresì l’avvenuta verifica dell’inesistenza di situazioni anche potenziali di conflitto di interesse ai sensi dell’art. 6 bis della L. 241/1990 e s.m.i..</w:t>
      </w:r>
    </w:p>
    <w:p w14:paraId="41FBCBDF" w14:textId="77777777" w:rsidR="00D9281F" w:rsidRDefault="00D9281F">
      <w:pPr>
        <w:autoSpaceDE w:val="0"/>
        <w:autoSpaceDN w:val="0"/>
        <w:adjustRightInd w:val="0"/>
        <w:ind w:left="284" w:hanging="284"/>
        <w:rPr>
          <w:rFonts w:ascii="Arial" w:hAnsi="Arial" w:cs="Arial"/>
          <w:sz w:val="22"/>
          <w:szCs w:val="22"/>
        </w:rPr>
      </w:pPr>
    </w:p>
    <w:p w14:paraId="73C90C8A" w14:textId="77777777" w:rsidR="00D9281F" w:rsidRDefault="00D9281F">
      <w:pPr>
        <w:autoSpaceDE w:val="0"/>
        <w:autoSpaceDN w:val="0"/>
        <w:adjustRightInd w:val="0"/>
        <w:ind w:left="284" w:hanging="284"/>
        <w:rPr>
          <w:rFonts w:ascii="Arial" w:hAnsi="Arial" w:cs="Arial"/>
          <w:sz w:val="22"/>
          <w:szCs w:val="22"/>
        </w:rPr>
      </w:pPr>
    </w:p>
    <w:p w14:paraId="02F304DF" w14:textId="77777777" w:rsidR="00D9281F" w:rsidRDefault="00D9281F">
      <w:pPr>
        <w:autoSpaceDE w:val="0"/>
        <w:autoSpaceDN w:val="0"/>
        <w:adjustRightInd w:val="0"/>
        <w:ind w:left="284" w:hanging="284"/>
        <w:rPr>
          <w:rFonts w:ascii="Arial" w:hAnsi="Arial" w:cs="Arial"/>
          <w:sz w:val="22"/>
          <w:szCs w:val="22"/>
        </w:rPr>
      </w:pPr>
    </w:p>
    <w:p w14:paraId="400E8081" w14:textId="77777777" w:rsidR="00D9281F" w:rsidRDefault="00D9281F">
      <w:pPr>
        <w:autoSpaceDE w:val="0"/>
        <w:autoSpaceDN w:val="0"/>
        <w:adjustRightInd w:val="0"/>
        <w:ind w:left="284" w:hanging="284"/>
        <w:rPr>
          <w:rFonts w:ascii="Arial" w:hAnsi="Arial" w:cs="Arial"/>
          <w:sz w:val="22"/>
          <w:szCs w:val="22"/>
        </w:rPr>
      </w:pPr>
    </w:p>
    <w:p w14:paraId="0764B620" w14:textId="77777777" w:rsidR="00D9281F" w:rsidRDefault="00D9281F">
      <w:pPr>
        <w:autoSpaceDE w:val="0"/>
        <w:autoSpaceDN w:val="0"/>
        <w:adjustRightInd w:val="0"/>
        <w:ind w:left="340"/>
        <w:jc w:val="both"/>
        <w:rPr>
          <w:rFonts w:ascii="Arial" w:hAnsi="Arial" w:cs="Arial"/>
          <w:sz w:val="22"/>
          <w:szCs w:val="22"/>
        </w:rPr>
      </w:pPr>
    </w:p>
    <w:p w14:paraId="3DABAB43" w14:textId="77777777" w:rsidR="00D9281F" w:rsidRDefault="00D9281F">
      <w:pPr>
        <w:widowControl w:val="0"/>
        <w:ind w:left="6381"/>
        <w:jc w:val="center"/>
        <w:rPr>
          <w:rFonts w:ascii="Arial" w:hAnsi="Arial" w:cs="Arial"/>
          <w:b/>
          <w:bCs/>
          <w:sz w:val="22"/>
          <w:szCs w:val="22"/>
        </w:rPr>
      </w:pPr>
      <w:r>
        <w:rPr>
          <w:rFonts w:ascii="Arial" w:hAnsi="Arial" w:cs="Arial"/>
          <w:b/>
          <w:bCs/>
          <w:sz w:val="22"/>
          <w:szCs w:val="22"/>
        </w:rPr>
        <w:t>IL DIRETTORE DELL’ARS</w:t>
      </w:r>
    </w:p>
    <w:p w14:paraId="7DD607AC" w14:textId="77777777" w:rsidR="00D9281F" w:rsidRDefault="00D9281F">
      <w:pPr>
        <w:widowControl w:val="0"/>
        <w:ind w:left="6381"/>
        <w:jc w:val="center"/>
        <w:rPr>
          <w:rFonts w:ascii="Arial" w:hAnsi="Arial" w:cs="Arial"/>
          <w:b/>
          <w:bCs/>
          <w:sz w:val="22"/>
          <w:szCs w:val="22"/>
        </w:rPr>
      </w:pPr>
      <w:r>
        <w:rPr>
          <w:rFonts w:ascii="Arial" w:hAnsi="Arial" w:cs="Arial"/>
          <w:b/>
          <w:bCs/>
          <w:sz w:val="22"/>
          <w:szCs w:val="22"/>
        </w:rPr>
        <w:t>(Dr.ssa Lucia Di Furia)</w:t>
      </w:r>
    </w:p>
    <w:p w14:paraId="16F145A0" w14:textId="77777777" w:rsidR="00D9281F" w:rsidRDefault="00D9281F">
      <w:pPr>
        <w:pStyle w:val="NormaleWeb"/>
        <w:spacing w:after="0"/>
        <w:ind w:left="360"/>
        <w:jc w:val="both"/>
        <w:rPr>
          <w:rFonts w:ascii="Arial" w:hAnsi="Arial" w:cs="Arial"/>
          <w:i/>
          <w:iCs/>
          <w:sz w:val="22"/>
          <w:szCs w:val="22"/>
        </w:rPr>
      </w:pPr>
    </w:p>
    <w:p w14:paraId="4108D395" w14:textId="77777777" w:rsidR="00D9281F" w:rsidRDefault="00D9281F">
      <w:pPr>
        <w:pStyle w:val="NormaleWeb"/>
        <w:spacing w:after="0"/>
        <w:ind w:left="360"/>
        <w:jc w:val="both"/>
        <w:rPr>
          <w:rFonts w:ascii="Arial" w:hAnsi="Arial" w:cs="Arial"/>
          <w:i/>
          <w:iCs/>
          <w:sz w:val="22"/>
          <w:szCs w:val="22"/>
        </w:rPr>
      </w:pPr>
    </w:p>
    <w:p w14:paraId="0AA9C769" w14:textId="77777777" w:rsidR="00D9281F" w:rsidRDefault="00D9281F">
      <w:pPr>
        <w:pStyle w:val="NormaleWeb"/>
        <w:spacing w:after="0"/>
        <w:ind w:left="360"/>
        <w:jc w:val="both"/>
        <w:rPr>
          <w:rFonts w:ascii="Arial" w:hAnsi="Arial" w:cs="Arial"/>
          <w:i/>
          <w:iCs/>
          <w:sz w:val="22"/>
          <w:szCs w:val="22"/>
        </w:rPr>
      </w:pPr>
    </w:p>
    <w:p w14:paraId="2E53B72D" w14:textId="77777777" w:rsidR="00D9281F" w:rsidRDefault="00D9281F">
      <w:pPr>
        <w:pStyle w:val="NormaleWeb"/>
        <w:spacing w:after="0"/>
        <w:ind w:left="360"/>
        <w:jc w:val="both"/>
        <w:rPr>
          <w:rFonts w:ascii="Arial" w:hAnsi="Arial" w:cs="Arial"/>
          <w:i/>
          <w:iCs/>
          <w:sz w:val="22"/>
          <w:szCs w:val="22"/>
        </w:rPr>
      </w:pPr>
    </w:p>
    <w:p w14:paraId="5CA6FD62" w14:textId="77777777" w:rsidR="00D9281F" w:rsidRDefault="00D9281F">
      <w:pPr>
        <w:pStyle w:val="NormaleWeb"/>
        <w:spacing w:after="0"/>
        <w:ind w:left="360"/>
        <w:jc w:val="both"/>
        <w:rPr>
          <w:rFonts w:ascii="Arial" w:hAnsi="Arial" w:cs="Arial"/>
          <w:i/>
          <w:iCs/>
          <w:sz w:val="22"/>
          <w:szCs w:val="22"/>
        </w:rPr>
      </w:pPr>
    </w:p>
    <w:p w14:paraId="0D536FBF" w14:textId="77777777" w:rsidR="00D9281F" w:rsidRDefault="00D9281F">
      <w:pPr>
        <w:pStyle w:val="NormaleWeb"/>
        <w:spacing w:after="0"/>
        <w:ind w:left="360"/>
        <w:jc w:val="both"/>
        <w:rPr>
          <w:rFonts w:ascii="Arial" w:hAnsi="Arial" w:cs="Arial"/>
          <w:i/>
          <w:iCs/>
          <w:sz w:val="22"/>
          <w:szCs w:val="22"/>
        </w:rPr>
      </w:pPr>
    </w:p>
    <w:p w14:paraId="54F2AF61" w14:textId="77777777" w:rsidR="00D9281F" w:rsidRDefault="00D9281F">
      <w:pPr>
        <w:pStyle w:val="NormaleWeb"/>
        <w:spacing w:after="0"/>
        <w:ind w:left="360"/>
        <w:jc w:val="both"/>
        <w:rPr>
          <w:rFonts w:ascii="Arial" w:hAnsi="Arial" w:cs="Arial"/>
          <w:i/>
          <w:iCs/>
          <w:sz w:val="22"/>
          <w:szCs w:val="22"/>
        </w:rPr>
      </w:pPr>
    </w:p>
    <w:p w14:paraId="7D3EF087" w14:textId="77777777" w:rsidR="00D9281F" w:rsidRDefault="00D9281F">
      <w:pPr>
        <w:pStyle w:val="titolo40"/>
      </w:pPr>
      <w:r>
        <w:t>- DOCUMENTO ISTRUTTORIO -</w:t>
      </w:r>
    </w:p>
    <w:p w14:paraId="729E7881" w14:textId="77777777" w:rsidR="00D9281F" w:rsidRDefault="00D9281F">
      <w:pPr>
        <w:pStyle w:val="titolo40"/>
      </w:pPr>
    </w:p>
    <w:p w14:paraId="4481EAAB" w14:textId="77777777" w:rsidR="00D9281F" w:rsidRDefault="00D9281F">
      <w:pPr>
        <w:pStyle w:val="titolo40"/>
      </w:pPr>
    </w:p>
    <w:p w14:paraId="47147B10" w14:textId="77777777" w:rsidR="00D9281F" w:rsidRDefault="00D9281F">
      <w:pPr>
        <w:widowControl w:val="0"/>
        <w:outlineLvl w:val="1"/>
        <w:rPr>
          <w:rFonts w:ascii="Arial" w:hAnsi="Arial" w:cs="Arial"/>
          <w:b/>
          <w:bCs/>
          <w:sz w:val="22"/>
          <w:szCs w:val="22"/>
        </w:rPr>
      </w:pPr>
      <w:r>
        <w:rPr>
          <w:rFonts w:ascii="Arial" w:hAnsi="Arial" w:cs="Arial"/>
          <w:b/>
          <w:bCs/>
          <w:sz w:val="22"/>
          <w:szCs w:val="22"/>
          <w:u w:val="single"/>
        </w:rPr>
        <w:t>Riferimenti normativi</w:t>
      </w:r>
      <w:r>
        <w:rPr>
          <w:rFonts w:ascii="Arial" w:hAnsi="Arial" w:cs="Arial"/>
          <w:b/>
          <w:bCs/>
          <w:sz w:val="22"/>
          <w:szCs w:val="22"/>
        </w:rPr>
        <w:t xml:space="preserve"> </w:t>
      </w:r>
    </w:p>
    <w:p w14:paraId="77C1DF96" w14:textId="77777777" w:rsidR="00D9281F" w:rsidRDefault="00D9281F">
      <w:pPr>
        <w:numPr>
          <w:ilvl w:val="0"/>
          <w:numId w:val="2"/>
        </w:numPr>
        <w:autoSpaceDE w:val="0"/>
        <w:autoSpaceDN w:val="0"/>
        <w:adjustRightInd w:val="0"/>
        <w:ind w:left="284" w:right="-1" w:hanging="284"/>
        <w:jc w:val="both"/>
        <w:rPr>
          <w:rFonts w:ascii="Arial" w:hAnsi="Arial" w:cs="Arial"/>
          <w:sz w:val="22"/>
          <w:szCs w:val="22"/>
          <w:lang w:eastAsia="it-IT"/>
        </w:rPr>
      </w:pPr>
      <w:r>
        <w:rPr>
          <w:rFonts w:ascii="Arial" w:hAnsi="Arial" w:cs="Arial"/>
          <w:sz w:val="22"/>
          <w:szCs w:val="22"/>
          <w:lang w:eastAsia="it-IT"/>
        </w:rPr>
        <w:t>Legge 7 agosto 1990, n. 241 recante “Nuove norme sul procedimento amministrativo” e sue successive modifiche ed integrazioni;</w:t>
      </w:r>
    </w:p>
    <w:p w14:paraId="63AB8855" w14:textId="77777777" w:rsidR="00D9281F" w:rsidRDefault="00D9281F">
      <w:pPr>
        <w:numPr>
          <w:ilvl w:val="0"/>
          <w:numId w:val="2"/>
        </w:numPr>
        <w:autoSpaceDE w:val="0"/>
        <w:autoSpaceDN w:val="0"/>
        <w:adjustRightInd w:val="0"/>
        <w:ind w:left="284" w:right="-1" w:hanging="284"/>
        <w:jc w:val="both"/>
        <w:rPr>
          <w:rFonts w:ascii="Arial" w:hAnsi="Arial" w:cs="Arial"/>
          <w:sz w:val="22"/>
          <w:szCs w:val="22"/>
          <w:lang w:eastAsia="it-IT"/>
        </w:rPr>
      </w:pPr>
      <w:r>
        <w:rPr>
          <w:rFonts w:ascii="Arial" w:hAnsi="Arial" w:cs="Arial"/>
          <w:sz w:val="22"/>
          <w:szCs w:val="22"/>
          <w:lang w:eastAsia="it-IT"/>
        </w:rPr>
        <w:t>Decreto legislativo 30 marzo 2001, 165 e sue successive modifiche ed integrazioni;</w:t>
      </w:r>
    </w:p>
    <w:p w14:paraId="469A150C" w14:textId="77777777" w:rsidR="00D9281F" w:rsidRDefault="00D9281F">
      <w:pPr>
        <w:numPr>
          <w:ilvl w:val="0"/>
          <w:numId w:val="2"/>
        </w:numPr>
        <w:autoSpaceDE w:val="0"/>
        <w:autoSpaceDN w:val="0"/>
        <w:adjustRightInd w:val="0"/>
        <w:ind w:left="284" w:right="-1" w:hanging="284"/>
        <w:jc w:val="both"/>
        <w:rPr>
          <w:rFonts w:ascii="Arial" w:hAnsi="Arial" w:cs="Arial"/>
          <w:sz w:val="22"/>
          <w:szCs w:val="22"/>
        </w:rPr>
      </w:pPr>
      <w:r>
        <w:rPr>
          <w:rFonts w:ascii="Arial" w:hAnsi="Arial" w:cs="Arial"/>
          <w:sz w:val="22"/>
          <w:szCs w:val="22"/>
          <w:lang w:eastAsia="it-IT"/>
        </w:rPr>
        <w:t>Legge 13 agosto 2010, n. 136 recante “Piano straordinario contro le mafie, nonché delega al Governo in materia di normativa antimafia”.</w:t>
      </w:r>
    </w:p>
    <w:p w14:paraId="202643FB" w14:textId="77777777" w:rsidR="00D9281F" w:rsidRDefault="00D9281F">
      <w:pPr>
        <w:numPr>
          <w:ilvl w:val="0"/>
          <w:numId w:val="2"/>
        </w:numPr>
        <w:autoSpaceDE w:val="0"/>
        <w:autoSpaceDN w:val="0"/>
        <w:adjustRightInd w:val="0"/>
        <w:ind w:left="284" w:right="-1" w:hanging="284"/>
        <w:jc w:val="both"/>
        <w:rPr>
          <w:rFonts w:ascii="Arial" w:hAnsi="Arial" w:cs="Arial"/>
          <w:sz w:val="22"/>
          <w:szCs w:val="22"/>
          <w:lang w:eastAsia="it-IT"/>
        </w:rPr>
      </w:pPr>
      <w:r>
        <w:rPr>
          <w:rFonts w:ascii="Arial" w:hAnsi="Arial" w:cs="Arial"/>
          <w:sz w:val="22"/>
          <w:szCs w:val="22"/>
          <w:lang w:eastAsia="it-IT"/>
        </w:rPr>
        <w:t>DGRM n.780 del 28/09/2015 “Programma INMP 2015 per progetti di sanità pubblica in tema di salute, migrazione – Presentazione di proposta progettuale “Il servizio sanitario si prende cura di te”.</w:t>
      </w:r>
    </w:p>
    <w:p w14:paraId="770AA6C2" w14:textId="77777777" w:rsidR="00D9281F" w:rsidRDefault="00D9281F">
      <w:pPr>
        <w:numPr>
          <w:ilvl w:val="0"/>
          <w:numId w:val="2"/>
        </w:numPr>
        <w:autoSpaceDE w:val="0"/>
        <w:autoSpaceDN w:val="0"/>
        <w:adjustRightInd w:val="0"/>
        <w:ind w:left="284" w:right="-1" w:hanging="284"/>
        <w:jc w:val="both"/>
        <w:rPr>
          <w:rFonts w:ascii="Arial" w:hAnsi="Arial" w:cs="Arial"/>
          <w:sz w:val="22"/>
          <w:szCs w:val="22"/>
          <w:lang w:eastAsia="it-IT"/>
        </w:rPr>
      </w:pPr>
      <w:r>
        <w:rPr>
          <w:rFonts w:ascii="Arial" w:hAnsi="Arial" w:cs="Arial"/>
          <w:sz w:val="22"/>
          <w:szCs w:val="22"/>
          <w:lang w:eastAsia="it-IT"/>
        </w:rPr>
        <w:t>INMP - Istituto Nazionale salute, Migrazioni e Povertà. Deliberazione n. 129 del 22/3/2017 - Presa d’atto della graduatoria di merito relativa alle proposte progettuali presentate in risposta al bando pubblico “Programma INMP 2015 per progetti di sanità pubblica in tema di salute, migrazione e povertà”.</w:t>
      </w:r>
    </w:p>
    <w:p w14:paraId="6EAC519E" w14:textId="77777777" w:rsidR="00D9281F" w:rsidRDefault="00D9281F">
      <w:pPr>
        <w:numPr>
          <w:ilvl w:val="0"/>
          <w:numId w:val="2"/>
        </w:numPr>
        <w:autoSpaceDE w:val="0"/>
        <w:autoSpaceDN w:val="0"/>
        <w:adjustRightInd w:val="0"/>
        <w:ind w:left="284" w:right="-1" w:hanging="284"/>
        <w:jc w:val="both"/>
        <w:rPr>
          <w:rFonts w:ascii="Arial" w:hAnsi="Arial" w:cs="Arial"/>
          <w:sz w:val="22"/>
          <w:szCs w:val="22"/>
          <w:lang w:eastAsia="it-IT"/>
        </w:rPr>
      </w:pPr>
      <w:r>
        <w:rPr>
          <w:rFonts w:ascii="Arial" w:hAnsi="Arial" w:cs="Arial"/>
          <w:sz w:val="22"/>
          <w:szCs w:val="22"/>
          <w:lang w:eastAsia="it-IT"/>
        </w:rPr>
        <w:t xml:space="preserve">Decreto del Direttore dell’Agenzia Regionale Sanitaria n. 63/ARS del 30 agosto 2017 “Approvazione dello schema di Convenzione tra l’Agenzia Regionale Sanitaria e l’INMP – Istituto Nazionale salute, Migrazioni e Povertà per la realizzazione del Progetto “Il servizio sanitario si prende cura di te”. </w:t>
      </w:r>
    </w:p>
    <w:p w14:paraId="63C3FF06" w14:textId="77777777" w:rsidR="00D9281F" w:rsidRDefault="00D9281F">
      <w:pPr>
        <w:autoSpaceDE w:val="0"/>
        <w:autoSpaceDN w:val="0"/>
        <w:adjustRightInd w:val="0"/>
        <w:ind w:left="284" w:right="-1"/>
        <w:jc w:val="both"/>
        <w:rPr>
          <w:rFonts w:ascii="Arial" w:hAnsi="Arial" w:cs="Arial"/>
          <w:sz w:val="22"/>
          <w:szCs w:val="22"/>
          <w:lang w:eastAsia="it-IT"/>
        </w:rPr>
      </w:pPr>
    </w:p>
    <w:p w14:paraId="711B8748" w14:textId="77777777" w:rsidR="00D9281F" w:rsidRDefault="00D9281F">
      <w:pPr>
        <w:autoSpaceDE w:val="0"/>
        <w:autoSpaceDN w:val="0"/>
        <w:adjustRightInd w:val="0"/>
        <w:ind w:left="284" w:right="-1"/>
        <w:jc w:val="both"/>
        <w:rPr>
          <w:rFonts w:ascii="Arial" w:hAnsi="Arial" w:cs="Arial"/>
          <w:sz w:val="22"/>
          <w:szCs w:val="22"/>
          <w:lang w:eastAsia="it-IT"/>
        </w:rPr>
      </w:pPr>
    </w:p>
    <w:p w14:paraId="4821C9E5" w14:textId="77777777" w:rsidR="00D9281F" w:rsidRDefault="00D9281F">
      <w:pPr>
        <w:autoSpaceDE w:val="0"/>
        <w:autoSpaceDN w:val="0"/>
        <w:adjustRightInd w:val="0"/>
        <w:ind w:left="284" w:right="-1"/>
        <w:jc w:val="both"/>
        <w:rPr>
          <w:rFonts w:ascii="Arial" w:hAnsi="Arial" w:cs="Arial"/>
          <w:sz w:val="22"/>
          <w:szCs w:val="22"/>
        </w:rPr>
      </w:pPr>
    </w:p>
    <w:p w14:paraId="534B3008" w14:textId="77777777" w:rsidR="00D9281F" w:rsidRDefault="00D9281F">
      <w:pPr>
        <w:widowControl w:val="0"/>
        <w:jc w:val="both"/>
        <w:rPr>
          <w:rFonts w:ascii="Arial" w:hAnsi="Arial" w:cs="Arial"/>
          <w:b/>
          <w:bCs/>
          <w:i/>
          <w:iCs/>
          <w:sz w:val="22"/>
          <w:szCs w:val="22"/>
          <w:u w:val="single"/>
        </w:rPr>
      </w:pPr>
      <w:r>
        <w:rPr>
          <w:rFonts w:ascii="Arial" w:hAnsi="Arial" w:cs="Arial"/>
          <w:b/>
          <w:bCs/>
          <w:sz w:val="22"/>
          <w:szCs w:val="22"/>
          <w:u w:val="single"/>
        </w:rPr>
        <w:t>MOTIVAZIONE</w:t>
      </w:r>
    </w:p>
    <w:p w14:paraId="067E7495" w14:textId="77777777" w:rsidR="00D9281F" w:rsidRDefault="00D9281F">
      <w:pPr>
        <w:autoSpaceDE w:val="0"/>
        <w:autoSpaceDN w:val="0"/>
        <w:adjustRightInd w:val="0"/>
        <w:spacing w:line="259" w:lineRule="auto"/>
        <w:jc w:val="both"/>
        <w:rPr>
          <w:rFonts w:ascii="Arial" w:hAnsi="Arial" w:cs="Arial"/>
          <w:kern w:val="1"/>
          <w:sz w:val="22"/>
          <w:szCs w:val="22"/>
          <w:lang w:eastAsia="it-IT"/>
        </w:rPr>
      </w:pPr>
      <w:r>
        <w:rPr>
          <w:rFonts w:ascii="Arial" w:hAnsi="Arial" w:cs="Arial"/>
          <w:kern w:val="1"/>
          <w:sz w:val="22"/>
          <w:szCs w:val="22"/>
          <w:lang w:eastAsia="it-IT"/>
        </w:rPr>
        <w:t>Con la DGRM n.780 del 28/09/2015 la Giunta regionale ha deliberato di autorizzare il Direttore dell’Agenzia Regionale Sanitaria – ARS a presentare, in qualità di Capofila, all’Istituto nazionale per la promozione della salute delle popolazioni migranti e per il contrasto delle malattie della povertà – INMP, la proposta progettuale “Il servizio sanitario si prende cura di te”, a valere su fondi propri dello stesso INMP, nonché ad adottare, qualora il progetto fosse risultato vincitore, gli atti amministrativi necessari per l’attuazione del progetto.</w:t>
      </w:r>
    </w:p>
    <w:p w14:paraId="3C4B2B28" w14:textId="77777777" w:rsidR="00D9281F" w:rsidRDefault="00D9281F">
      <w:pPr>
        <w:autoSpaceDE w:val="0"/>
        <w:autoSpaceDN w:val="0"/>
        <w:adjustRightInd w:val="0"/>
        <w:spacing w:line="259" w:lineRule="auto"/>
        <w:jc w:val="both"/>
        <w:rPr>
          <w:rFonts w:ascii="Arial" w:hAnsi="Arial" w:cs="Arial"/>
          <w:kern w:val="1"/>
          <w:sz w:val="22"/>
          <w:szCs w:val="22"/>
          <w:lang w:eastAsia="it-IT"/>
        </w:rPr>
      </w:pPr>
      <w:r>
        <w:rPr>
          <w:rFonts w:ascii="Arial" w:hAnsi="Arial" w:cs="Arial"/>
          <w:kern w:val="1"/>
          <w:sz w:val="22"/>
          <w:szCs w:val="22"/>
          <w:lang w:eastAsia="it-IT"/>
        </w:rPr>
        <w:t xml:space="preserve">Il progetto – finalizzato a contrastare le diseguaglianze nella salute derivanti, fra l’altro, dalla carente in-formazione “culturalmente specifica” e dal precario accesso agli interventi di prevenzione, attraverso la promozione e il miglioramento dell’adesione della popolazione vulnerabile (in particolare immigrati, richiedenti asilo e rifugiati) agli screening oncologici – è stato ritenuto finanziabile, per un importo pari ad euro 370.755,00 (trecentosettantamilasettecentocinquantacinque/00) dall’INMP, con Deliberazione n. 129 del 22/3/2017. </w:t>
      </w:r>
    </w:p>
    <w:p w14:paraId="2AC36BC2" w14:textId="77777777" w:rsidR="00D9281F" w:rsidRDefault="00D9281F">
      <w:pPr>
        <w:autoSpaceDE w:val="0"/>
        <w:autoSpaceDN w:val="0"/>
        <w:adjustRightInd w:val="0"/>
        <w:spacing w:line="259" w:lineRule="auto"/>
        <w:jc w:val="both"/>
        <w:rPr>
          <w:rFonts w:ascii="Arial" w:hAnsi="Arial" w:cs="Arial"/>
          <w:kern w:val="1"/>
          <w:sz w:val="22"/>
          <w:szCs w:val="22"/>
          <w:lang w:eastAsia="it-IT"/>
        </w:rPr>
      </w:pPr>
      <w:r>
        <w:rPr>
          <w:rFonts w:ascii="Arial" w:hAnsi="Arial" w:cs="Arial"/>
          <w:kern w:val="1"/>
          <w:sz w:val="22"/>
          <w:szCs w:val="22"/>
          <w:lang w:eastAsia="it-IT"/>
        </w:rPr>
        <w:t>In data 4 luglio 2017, l’INMP ha trasmesso all’ARS la Convenzione per l’esecuzione del progetto, che è stata approvata con Decreto del Direttore ARS n. 63/ARS del 30 agosto 2017 e sottoscritta da ambo le parti in data 20 ottobre 2017.</w:t>
      </w:r>
    </w:p>
    <w:p w14:paraId="2609BD3B" w14:textId="77777777" w:rsidR="00D9281F" w:rsidRDefault="00D9281F">
      <w:pPr>
        <w:autoSpaceDE w:val="0"/>
        <w:autoSpaceDN w:val="0"/>
        <w:adjustRightInd w:val="0"/>
        <w:spacing w:line="259" w:lineRule="auto"/>
        <w:jc w:val="both"/>
        <w:rPr>
          <w:rFonts w:ascii="Arial" w:hAnsi="Arial" w:cs="Arial"/>
          <w:kern w:val="1"/>
          <w:sz w:val="22"/>
          <w:szCs w:val="22"/>
          <w:lang w:eastAsia="it-IT"/>
        </w:rPr>
      </w:pPr>
      <w:r>
        <w:rPr>
          <w:rFonts w:ascii="Arial" w:hAnsi="Arial" w:cs="Arial"/>
          <w:kern w:val="1"/>
          <w:sz w:val="22"/>
          <w:szCs w:val="22"/>
          <w:lang w:eastAsia="it-IT"/>
        </w:rPr>
        <w:t xml:space="preserve">Con nota Prot. 9253/ARS/ARS/P del 31/10/2017, l’ARS ha comunicato all’INMP l’avvio – a far data dal 2 novembre 2017- delle attività di Progetto. </w:t>
      </w:r>
    </w:p>
    <w:p w14:paraId="5EAD4C69" w14:textId="77777777" w:rsidR="00D9281F" w:rsidRDefault="00D9281F">
      <w:pPr>
        <w:autoSpaceDE w:val="0"/>
        <w:autoSpaceDN w:val="0"/>
        <w:adjustRightInd w:val="0"/>
        <w:spacing w:line="259" w:lineRule="auto"/>
        <w:jc w:val="both"/>
        <w:rPr>
          <w:rFonts w:ascii="Arial" w:hAnsi="Arial" w:cs="Arial"/>
          <w:sz w:val="22"/>
          <w:szCs w:val="22"/>
        </w:rPr>
      </w:pPr>
      <w:r>
        <w:rPr>
          <w:rFonts w:ascii="Arial" w:hAnsi="Arial" w:cs="Arial"/>
          <w:sz w:val="22"/>
          <w:szCs w:val="22"/>
        </w:rPr>
        <w:t xml:space="preserve">Occorre pertanto stipulare le relative Convenzioni per la realizzazione delle attività di Progetto con le Unità Operative Partner (Regione Liguria/A.Li.Sa; Azienda Unità Sanitaria Locale di Reggio Emilia; Regione Campania; Associazione “Senza Confini” Onlus). </w:t>
      </w:r>
    </w:p>
    <w:p w14:paraId="39593907" w14:textId="77777777" w:rsidR="00D9281F" w:rsidRDefault="00D9281F">
      <w:pPr>
        <w:autoSpaceDE w:val="0"/>
        <w:autoSpaceDN w:val="0"/>
        <w:adjustRightInd w:val="0"/>
        <w:spacing w:line="259" w:lineRule="auto"/>
        <w:jc w:val="both"/>
        <w:rPr>
          <w:rFonts w:ascii="Arial" w:hAnsi="Arial" w:cs="Arial"/>
          <w:sz w:val="22"/>
          <w:szCs w:val="22"/>
        </w:rPr>
      </w:pPr>
      <w:r>
        <w:rPr>
          <w:rFonts w:ascii="Arial" w:hAnsi="Arial" w:cs="Arial"/>
          <w:sz w:val="22"/>
          <w:szCs w:val="22"/>
        </w:rPr>
        <w:t>L’affidamento diretto all’Associazione “Senza Confini” Onlus del partenariato di progetto, con assegnazione di un budget inferiore ai 40.000 euro (30.450,00 euro), è motivato dal curriculum nonché da attività specifica svolta con Convenzioni pubbliche presso gli Enti del SSR Marche da oltre 10 anni.</w:t>
      </w:r>
    </w:p>
    <w:p w14:paraId="2EED9610" w14:textId="77777777" w:rsidR="00D9281F" w:rsidRDefault="00D9281F">
      <w:pPr>
        <w:autoSpaceDE w:val="0"/>
        <w:autoSpaceDN w:val="0"/>
        <w:adjustRightInd w:val="0"/>
        <w:spacing w:line="259" w:lineRule="auto"/>
        <w:jc w:val="both"/>
        <w:rPr>
          <w:rFonts w:ascii="Arial" w:hAnsi="Arial" w:cs="Arial"/>
          <w:sz w:val="22"/>
          <w:szCs w:val="22"/>
        </w:rPr>
      </w:pPr>
      <w:r>
        <w:rPr>
          <w:rFonts w:ascii="Arial" w:hAnsi="Arial" w:cs="Arial"/>
          <w:sz w:val="22"/>
          <w:szCs w:val="22"/>
        </w:rPr>
        <w:t xml:space="preserve"> </w:t>
      </w:r>
    </w:p>
    <w:p w14:paraId="6BA2B974" w14:textId="77777777" w:rsidR="00D9281F" w:rsidRDefault="00D9281F">
      <w:pPr>
        <w:autoSpaceDE w:val="0"/>
        <w:autoSpaceDN w:val="0"/>
        <w:adjustRightInd w:val="0"/>
        <w:spacing w:line="259" w:lineRule="auto"/>
        <w:jc w:val="both"/>
        <w:rPr>
          <w:rFonts w:ascii="Arial" w:hAnsi="Arial" w:cs="Arial"/>
          <w:b/>
          <w:bCs/>
          <w:sz w:val="22"/>
          <w:szCs w:val="22"/>
        </w:rPr>
      </w:pPr>
    </w:p>
    <w:p w14:paraId="5CB18895" w14:textId="77777777" w:rsidR="00D9281F" w:rsidRDefault="00D9281F">
      <w:pPr>
        <w:autoSpaceDE w:val="0"/>
        <w:autoSpaceDN w:val="0"/>
        <w:adjustRightInd w:val="0"/>
        <w:spacing w:line="259" w:lineRule="auto"/>
        <w:jc w:val="both"/>
        <w:rPr>
          <w:rFonts w:ascii="Arial" w:hAnsi="Arial" w:cs="Arial"/>
          <w:b/>
          <w:bCs/>
          <w:sz w:val="22"/>
          <w:szCs w:val="22"/>
        </w:rPr>
      </w:pPr>
      <w:r>
        <w:rPr>
          <w:rFonts w:ascii="Arial" w:hAnsi="Arial" w:cs="Arial"/>
          <w:b/>
          <w:bCs/>
          <w:sz w:val="22"/>
          <w:szCs w:val="22"/>
        </w:rPr>
        <w:t>Esito dell’istruttoria</w:t>
      </w:r>
    </w:p>
    <w:p w14:paraId="21D19645" w14:textId="77777777" w:rsidR="00D9281F" w:rsidRDefault="00D9281F">
      <w:pPr>
        <w:autoSpaceDE w:val="0"/>
        <w:autoSpaceDN w:val="0"/>
        <w:adjustRightInd w:val="0"/>
        <w:spacing w:line="259" w:lineRule="auto"/>
        <w:jc w:val="both"/>
        <w:rPr>
          <w:rFonts w:ascii="Arial" w:hAnsi="Arial" w:cs="Arial"/>
          <w:sz w:val="22"/>
          <w:szCs w:val="22"/>
        </w:rPr>
      </w:pPr>
      <w:r>
        <w:rPr>
          <w:rFonts w:ascii="Arial" w:hAnsi="Arial" w:cs="Arial"/>
          <w:sz w:val="22"/>
          <w:szCs w:val="22"/>
        </w:rPr>
        <w:t>Per le motivazioni espresse in premessa,</w:t>
      </w:r>
    </w:p>
    <w:p w14:paraId="007E9C41" w14:textId="77777777" w:rsidR="00D9281F" w:rsidRDefault="00D9281F">
      <w:pPr>
        <w:pStyle w:val="NormaleWeb"/>
        <w:spacing w:after="0"/>
        <w:jc w:val="both"/>
        <w:rPr>
          <w:rFonts w:ascii="Arial" w:hAnsi="Arial" w:cs="Arial"/>
          <w:sz w:val="22"/>
          <w:szCs w:val="22"/>
        </w:rPr>
      </w:pPr>
    </w:p>
    <w:p w14:paraId="143D0C29" w14:textId="77777777" w:rsidR="00D9281F" w:rsidRDefault="00D9281F">
      <w:pPr>
        <w:pStyle w:val="NormaleWeb"/>
        <w:spacing w:after="0"/>
        <w:jc w:val="center"/>
        <w:rPr>
          <w:rFonts w:ascii="Arial" w:hAnsi="Arial" w:cs="Arial"/>
          <w:b/>
          <w:bCs/>
          <w:sz w:val="22"/>
          <w:szCs w:val="22"/>
        </w:rPr>
      </w:pPr>
      <w:r>
        <w:rPr>
          <w:rFonts w:ascii="Arial" w:hAnsi="Arial" w:cs="Arial"/>
          <w:b/>
          <w:bCs/>
          <w:sz w:val="22"/>
          <w:szCs w:val="22"/>
        </w:rPr>
        <w:t>SI PROPONE:</w:t>
      </w:r>
    </w:p>
    <w:p w14:paraId="05082A43" w14:textId="77777777" w:rsidR="00D9281F" w:rsidRDefault="00D9281F">
      <w:pPr>
        <w:numPr>
          <w:ilvl w:val="0"/>
          <w:numId w:val="1"/>
        </w:numPr>
        <w:autoSpaceDE w:val="0"/>
        <w:autoSpaceDN w:val="0"/>
        <w:adjustRightInd w:val="0"/>
        <w:jc w:val="both"/>
        <w:rPr>
          <w:rFonts w:ascii="Arial" w:hAnsi="Arial" w:cs="Arial"/>
          <w:i/>
          <w:iCs/>
          <w:sz w:val="22"/>
          <w:szCs w:val="22"/>
        </w:rPr>
      </w:pPr>
      <w:r>
        <w:rPr>
          <w:rFonts w:ascii="Arial" w:hAnsi="Arial" w:cs="Arial"/>
          <w:sz w:val="22"/>
          <w:szCs w:val="22"/>
        </w:rPr>
        <w:t>di approvare lo schema di convenzione con i relativi allegati - che costituiscono parte integrante e sostanziale del presente atto (Allegato A, Allegato B, Allegato C, Allegato 1, Allegato 2, Allegato 3, Allegato 4) - tra l’Agenzia Regionale Sanitaria e le Unità Operative Partner per la realizzazione del Progetto “Il servizio sanitario si prende cura di te”;</w:t>
      </w:r>
    </w:p>
    <w:p w14:paraId="2549EF25" w14:textId="77777777" w:rsidR="00D9281F" w:rsidRDefault="00D9281F">
      <w:pPr>
        <w:autoSpaceDE w:val="0"/>
        <w:autoSpaceDN w:val="0"/>
        <w:adjustRightInd w:val="0"/>
        <w:ind w:left="426"/>
        <w:jc w:val="both"/>
        <w:rPr>
          <w:rFonts w:ascii="Arial" w:hAnsi="Arial" w:cs="Arial"/>
          <w:i/>
          <w:iCs/>
          <w:sz w:val="22"/>
          <w:szCs w:val="22"/>
        </w:rPr>
      </w:pPr>
    </w:p>
    <w:p w14:paraId="20683360" w14:textId="77777777" w:rsidR="00D9281F" w:rsidRDefault="00D9281F">
      <w:pPr>
        <w:numPr>
          <w:ilvl w:val="0"/>
          <w:numId w:val="1"/>
        </w:numPr>
        <w:autoSpaceDE w:val="0"/>
        <w:autoSpaceDN w:val="0"/>
        <w:adjustRightInd w:val="0"/>
        <w:jc w:val="both"/>
        <w:rPr>
          <w:rFonts w:ascii="Arial" w:hAnsi="Arial" w:cs="Arial"/>
          <w:sz w:val="22"/>
          <w:szCs w:val="22"/>
        </w:rPr>
      </w:pPr>
      <w:r>
        <w:rPr>
          <w:rFonts w:ascii="Arial" w:hAnsi="Arial" w:cs="Arial"/>
          <w:sz w:val="22"/>
          <w:szCs w:val="22"/>
        </w:rPr>
        <w:t>di rendere l’atto immediatamente efficace.</w:t>
      </w:r>
    </w:p>
    <w:p w14:paraId="5887AC4C" w14:textId="77777777" w:rsidR="00D9281F" w:rsidRDefault="00D9281F">
      <w:pPr>
        <w:autoSpaceDE w:val="0"/>
        <w:autoSpaceDN w:val="0"/>
        <w:adjustRightInd w:val="0"/>
        <w:ind w:left="426"/>
        <w:jc w:val="both"/>
        <w:rPr>
          <w:rFonts w:ascii="Arial" w:hAnsi="Arial" w:cs="Arial"/>
          <w:sz w:val="22"/>
          <w:szCs w:val="22"/>
        </w:rPr>
      </w:pPr>
    </w:p>
    <w:p w14:paraId="67E9CD91" w14:textId="77777777" w:rsidR="00D9281F" w:rsidRDefault="00D9281F">
      <w:pPr>
        <w:pStyle w:val="NormaleWeb"/>
        <w:spacing w:after="0"/>
        <w:jc w:val="both"/>
        <w:rPr>
          <w:rFonts w:ascii="Arial" w:hAnsi="Arial" w:cs="Arial"/>
          <w:kern w:val="1"/>
          <w:sz w:val="22"/>
          <w:szCs w:val="22"/>
        </w:rPr>
      </w:pPr>
      <w:r>
        <w:rPr>
          <w:rFonts w:ascii="Arial" w:hAnsi="Arial" w:cs="Arial"/>
          <w:kern w:val="1"/>
          <w:sz w:val="22"/>
          <w:szCs w:val="22"/>
        </w:rPr>
        <w:t>Si attesta che dal presente atto non deriva alcun onere per la Regione Marche e per l’Agenzia Regionale Sanitaria.</w:t>
      </w:r>
    </w:p>
    <w:p w14:paraId="0F800FB1" w14:textId="77777777" w:rsidR="00D9281F" w:rsidRDefault="00D9281F">
      <w:pPr>
        <w:pStyle w:val="NormaleWeb"/>
        <w:jc w:val="both"/>
        <w:rPr>
          <w:rFonts w:ascii="Arial" w:hAnsi="Arial" w:cs="Arial"/>
          <w:i/>
          <w:iCs/>
          <w:sz w:val="22"/>
          <w:szCs w:val="22"/>
        </w:rPr>
      </w:pPr>
      <w:r>
        <w:rPr>
          <w:rFonts w:ascii="Arial" w:hAnsi="Arial" w:cs="Arial"/>
          <w:kern w:val="1"/>
          <w:sz w:val="22"/>
          <w:szCs w:val="22"/>
        </w:rPr>
        <w:t>Si attesta altresì l’avvenuta verifica dell’inesistenza di situazioni anche potenziali di conflitto di interesse ai sensi dell’art. 6 bis della L. 241/1990 e s.m.i..</w:t>
      </w:r>
    </w:p>
    <w:p w14:paraId="3EE6AEE0" w14:textId="77777777" w:rsidR="00D9281F" w:rsidRDefault="00D9281F">
      <w:pPr>
        <w:widowControl w:val="0"/>
        <w:ind w:left="6663" w:hanging="851"/>
        <w:jc w:val="center"/>
        <w:rPr>
          <w:rFonts w:ascii="Arial" w:hAnsi="Arial" w:cs="Arial"/>
          <w:sz w:val="22"/>
          <w:szCs w:val="22"/>
        </w:rPr>
      </w:pPr>
      <w:r>
        <w:rPr>
          <w:rFonts w:ascii="Arial" w:hAnsi="Arial" w:cs="Arial"/>
          <w:sz w:val="22"/>
          <w:szCs w:val="22"/>
        </w:rPr>
        <w:t>La Responsabile del Procedimento</w:t>
      </w:r>
    </w:p>
    <w:p w14:paraId="32CF9C58" w14:textId="77777777" w:rsidR="00D9281F" w:rsidRDefault="00D9281F">
      <w:pPr>
        <w:widowControl w:val="0"/>
        <w:ind w:left="6663" w:hanging="851"/>
        <w:jc w:val="center"/>
        <w:rPr>
          <w:rFonts w:ascii="Arial" w:hAnsi="Arial" w:cs="Arial"/>
          <w:i/>
          <w:iCs/>
          <w:color w:val="000090"/>
          <w:sz w:val="22"/>
          <w:szCs w:val="22"/>
        </w:rPr>
      </w:pPr>
      <w:r>
        <w:rPr>
          <w:rFonts w:ascii="Arial" w:hAnsi="Arial" w:cs="Arial"/>
          <w:sz w:val="22"/>
          <w:szCs w:val="22"/>
        </w:rPr>
        <w:t>(Dr.ssa Patrizia Carletti)</w:t>
      </w:r>
    </w:p>
    <w:p w14:paraId="61ADB50F" w14:textId="77777777" w:rsidR="00D9281F" w:rsidRDefault="00D9281F">
      <w:pPr>
        <w:pStyle w:val="titolo40"/>
      </w:pPr>
    </w:p>
    <w:p w14:paraId="6007D92A" w14:textId="77777777" w:rsidR="00D9281F" w:rsidRDefault="00D9281F">
      <w:pPr>
        <w:pStyle w:val="titolo40"/>
      </w:pPr>
    </w:p>
    <w:p w14:paraId="2822FC7F" w14:textId="77777777" w:rsidR="00D9281F" w:rsidRDefault="00D9281F">
      <w:pPr>
        <w:pStyle w:val="titolo40"/>
        <w:rPr>
          <w:b w:val="0"/>
          <w:bCs w:val="0"/>
        </w:rPr>
      </w:pPr>
      <w:r>
        <w:t>- ALLEGATI -</w:t>
      </w:r>
    </w:p>
    <w:p w14:paraId="613D5E9D" w14:textId="77777777" w:rsidR="00D9281F" w:rsidRDefault="00D9281F">
      <w:pPr>
        <w:pStyle w:val="titolo40"/>
      </w:pPr>
    </w:p>
    <w:p w14:paraId="0A639C02" w14:textId="77777777" w:rsidR="00D9281F" w:rsidRDefault="00D9281F">
      <w:pPr>
        <w:pStyle w:val="titolo40"/>
        <w:jc w:val="both"/>
      </w:pPr>
      <w:r>
        <w:t>Allegato A: Schema di Convenzione tra l’Agenzia Regionale Sanitaria e le Unità Operative Partner per la realizzazione del Progetto “Il servizio sanitario si prende cura di te”.</w:t>
      </w:r>
    </w:p>
    <w:p w14:paraId="2A64AC94" w14:textId="77777777" w:rsidR="00D9281F" w:rsidRDefault="00D9281F">
      <w:pPr>
        <w:pStyle w:val="titolo40"/>
        <w:jc w:val="both"/>
      </w:pPr>
      <w:r>
        <w:t>Allegato 1: Progetto esecutivo “Il servizio sanitario si prende cura di te”</w:t>
      </w:r>
    </w:p>
    <w:p w14:paraId="733D77EA" w14:textId="77777777" w:rsidR="00D9281F" w:rsidRDefault="00D9281F">
      <w:pPr>
        <w:pStyle w:val="titolo40"/>
        <w:jc w:val="both"/>
      </w:pPr>
      <w:r>
        <w:t>Allegato 2: Disciplinare per la rendicontazione economica di progetto</w:t>
      </w:r>
    </w:p>
    <w:p w14:paraId="182E3728" w14:textId="77777777" w:rsidR="00D9281F" w:rsidRDefault="00D9281F">
      <w:pPr>
        <w:pStyle w:val="titolo40"/>
        <w:jc w:val="both"/>
      </w:pPr>
      <w:r>
        <w:t>Allegato 3: Schema di rendiconto intermedio</w:t>
      </w:r>
    </w:p>
    <w:p w14:paraId="4006C9C8" w14:textId="77777777" w:rsidR="00D9281F" w:rsidRDefault="00D9281F">
      <w:pPr>
        <w:pStyle w:val="titolo40"/>
        <w:jc w:val="both"/>
      </w:pPr>
      <w:r>
        <w:t>Allegato 4: Schema di rendiconto finale</w:t>
      </w:r>
    </w:p>
    <w:p w14:paraId="5F77C5BC" w14:textId="77777777" w:rsidR="00D9281F" w:rsidRDefault="00D9281F">
      <w:pPr>
        <w:pStyle w:val="titolo40"/>
        <w:jc w:val="both"/>
      </w:pPr>
      <w:r>
        <w:t>Allegato B: Schema di rapporto tecnico sullo stato di avanzamento delle attività</w:t>
      </w:r>
    </w:p>
    <w:p w14:paraId="10E9B376" w14:textId="77777777" w:rsidR="00D9281F" w:rsidRDefault="00D9281F">
      <w:pPr>
        <w:pStyle w:val="titolo40"/>
        <w:jc w:val="both"/>
      </w:pPr>
      <w:r>
        <w:t>Allegato C: Schema di rapporto tecnico finale</w:t>
      </w:r>
    </w:p>
    <w:p w14:paraId="70967A80" w14:textId="77777777" w:rsidR="00D9281F" w:rsidRDefault="00D9281F">
      <w:pPr>
        <w:pStyle w:val="titolo40"/>
        <w:jc w:val="left"/>
        <w:rPr>
          <w:b w:val="0"/>
          <w:bCs w:val="0"/>
        </w:rPr>
      </w:pPr>
    </w:p>
    <w:p w14:paraId="57E66906" w14:textId="77777777" w:rsidR="00D9281F" w:rsidRDefault="00D9281F">
      <w:pPr>
        <w:pStyle w:val="titolo40"/>
        <w:jc w:val="left"/>
        <w:rPr>
          <w:b w:val="0"/>
          <w:bCs w:val="0"/>
        </w:rPr>
      </w:pPr>
    </w:p>
    <w:p w14:paraId="3D57F401" w14:textId="77777777" w:rsidR="00D9281F" w:rsidRDefault="00D9281F">
      <w:pPr>
        <w:pStyle w:val="titolo40"/>
        <w:jc w:val="left"/>
        <w:rPr>
          <w:b w:val="0"/>
          <w:bCs w:val="0"/>
        </w:rPr>
      </w:pPr>
    </w:p>
    <w:p w14:paraId="7238A89F" w14:textId="77777777" w:rsidR="00D9281F" w:rsidRDefault="00D9281F">
      <w:pPr>
        <w:pStyle w:val="titolo40"/>
        <w:jc w:val="both"/>
      </w:pPr>
      <w:r>
        <w:t>(Allegato 1, Allegato 2, Allegato 3, Allegato 4, Allegato B, Allegato C in solo formato cartaceo, depositati presso la Direzione dell’Agenzia Regionale Sanitaria)</w:t>
      </w:r>
    </w:p>
    <w:p w14:paraId="02A9C8F0" w14:textId="77777777" w:rsidR="00D9281F" w:rsidRDefault="00D9281F">
      <w:pPr>
        <w:pStyle w:val="titolo40"/>
        <w:jc w:val="left"/>
        <w:rPr>
          <w:b w:val="0"/>
          <w:bCs w:val="0"/>
        </w:rPr>
      </w:pPr>
    </w:p>
    <w:p w14:paraId="468E4553" w14:textId="77777777" w:rsidR="00D9281F" w:rsidRDefault="00D9281F">
      <w:pPr>
        <w:pStyle w:val="titolo40"/>
        <w:jc w:val="left"/>
        <w:rPr>
          <w:b w:val="0"/>
          <w:bCs w:val="0"/>
        </w:rPr>
      </w:pPr>
    </w:p>
    <w:p w14:paraId="5B066C73" w14:textId="77777777" w:rsidR="00D9281F" w:rsidRDefault="00D9281F">
      <w:pPr>
        <w:pStyle w:val="titolo40"/>
        <w:jc w:val="left"/>
        <w:rPr>
          <w:b w:val="0"/>
          <w:bCs w:val="0"/>
        </w:rPr>
      </w:pPr>
    </w:p>
    <w:p w14:paraId="207B6CD1" w14:textId="77777777" w:rsidR="00D9281F" w:rsidRDefault="00D9281F">
      <w:pPr>
        <w:pStyle w:val="titolo40"/>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14:paraId="3A0A5D20" w14:textId="77777777" w:rsidR="00D9281F" w:rsidRDefault="00D9281F">
      <w:pPr>
        <w:pStyle w:val="titolo40"/>
        <w:jc w:val="left"/>
        <w:rPr>
          <w:b w:val="0"/>
          <w:bCs w:val="0"/>
        </w:rPr>
      </w:pPr>
    </w:p>
    <w:p w14:paraId="3AA36E3D" w14:textId="77777777" w:rsidR="00D9281F" w:rsidRDefault="00D9281F">
      <w:pPr>
        <w:pStyle w:val="titolo40"/>
        <w:jc w:val="left"/>
        <w:rPr>
          <w:b w:val="0"/>
          <w:bCs w:val="0"/>
        </w:rPr>
      </w:pPr>
    </w:p>
    <w:p w14:paraId="2AC8FD4B" w14:textId="77777777" w:rsidR="00D9281F" w:rsidRDefault="00D9281F">
      <w:pPr>
        <w:pStyle w:val="titolo40"/>
        <w:jc w:val="left"/>
        <w:rPr>
          <w:b w:val="0"/>
          <w:bCs w:val="0"/>
        </w:rPr>
      </w:pPr>
    </w:p>
    <w:p w14:paraId="7BA9E5A2" w14:textId="77777777" w:rsidR="00D9281F" w:rsidRDefault="00D9281F">
      <w:pPr>
        <w:pStyle w:val="titolo40"/>
        <w:jc w:val="left"/>
        <w:rPr>
          <w:b w:val="0"/>
          <w:bCs w:val="0"/>
        </w:rPr>
      </w:pPr>
    </w:p>
    <w:p w14:paraId="3FDB6B51" w14:textId="77777777" w:rsidR="00D9281F" w:rsidRDefault="00D9281F">
      <w:pPr>
        <w:pStyle w:val="titolo40"/>
        <w:jc w:val="left"/>
        <w:rPr>
          <w:b w:val="0"/>
          <w:bCs w:val="0"/>
        </w:rPr>
      </w:pPr>
    </w:p>
    <w:p w14:paraId="5FB0D8D1" w14:textId="77777777" w:rsidR="00D9281F" w:rsidRDefault="00D9281F">
      <w:pPr>
        <w:pStyle w:val="titolo40"/>
        <w:jc w:val="left"/>
        <w:rPr>
          <w:b w:val="0"/>
          <w:bCs w:val="0"/>
        </w:rPr>
      </w:pPr>
    </w:p>
    <w:p w14:paraId="1E7AB454" w14:textId="77777777" w:rsidR="00D9281F" w:rsidRDefault="00D9281F">
      <w:pPr>
        <w:pStyle w:val="titolo40"/>
        <w:jc w:val="left"/>
        <w:rPr>
          <w:b w:val="0"/>
          <w:bCs w:val="0"/>
        </w:rPr>
      </w:pPr>
    </w:p>
    <w:p w14:paraId="6464AB4B" w14:textId="77777777" w:rsidR="00D9281F" w:rsidRDefault="00D9281F">
      <w:pPr>
        <w:pStyle w:val="titolo40"/>
        <w:jc w:val="left"/>
        <w:rPr>
          <w:b w:val="0"/>
          <w:bCs w:val="0"/>
        </w:rPr>
      </w:pPr>
    </w:p>
    <w:p w14:paraId="050C3F9B" w14:textId="77777777" w:rsidR="00D9281F" w:rsidRDefault="00D9281F">
      <w:pPr>
        <w:pStyle w:val="titolo40"/>
        <w:jc w:val="left"/>
        <w:rPr>
          <w:b w:val="0"/>
          <w:bCs w:val="0"/>
        </w:rPr>
      </w:pPr>
    </w:p>
    <w:p w14:paraId="41F0CB3D" w14:textId="77777777" w:rsidR="00D9281F" w:rsidRDefault="00D9281F">
      <w:pPr>
        <w:pStyle w:val="titolo40"/>
        <w:jc w:val="left"/>
        <w:rPr>
          <w:b w:val="0"/>
          <w:bCs w:val="0"/>
        </w:rPr>
      </w:pPr>
    </w:p>
    <w:p w14:paraId="4DB1CA43" w14:textId="77777777" w:rsidR="00D9281F" w:rsidRDefault="00D9281F">
      <w:pPr>
        <w:pStyle w:val="titolo40"/>
        <w:jc w:val="left"/>
        <w:rPr>
          <w:b w:val="0"/>
          <w:bCs w:val="0"/>
        </w:rPr>
      </w:pPr>
    </w:p>
    <w:p w14:paraId="38A943C8" w14:textId="77777777" w:rsidR="00D9281F" w:rsidRDefault="00D9281F">
      <w:pPr>
        <w:pStyle w:val="titolo40"/>
        <w:jc w:val="right"/>
      </w:pPr>
      <w:r>
        <w:t>ALLEGATO A</w:t>
      </w:r>
    </w:p>
    <w:p w14:paraId="509A2885" w14:textId="77777777" w:rsidR="00D9281F" w:rsidRDefault="00D9281F">
      <w:pPr>
        <w:jc w:val="both"/>
        <w:rPr>
          <w:rFonts w:ascii="Arial" w:hAnsi="Arial" w:cs="Arial"/>
          <w:b/>
          <w:bCs/>
          <w:sz w:val="22"/>
          <w:szCs w:val="22"/>
        </w:rPr>
      </w:pPr>
    </w:p>
    <w:p w14:paraId="4511607D" w14:textId="77777777" w:rsidR="00D9281F" w:rsidRDefault="00D9281F">
      <w:pPr>
        <w:jc w:val="both"/>
        <w:rPr>
          <w:rFonts w:ascii="Arial" w:hAnsi="Arial" w:cs="Arial"/>
          <w:b/>
          <w:bCs/>
          <w:sz w:val="22"/>
          <w:szCs w:val="22"/>
        </w:rPr>
      </w:pPr>
    </w:p>
    <w:p w14:paraId="46AF8403" w14:textId="77777777" w:rsidR="00D9281F" w:rsidRDefault="00D9281F">
      <w:pPr>
        <w:jc w:val="both"/>
        <w:rPr>
          <w:rFonts w:ascii="Arial" w:hAnsi="Arial" w:cs="Arial"/>
          <w:b/>
          <w:bCs/>
          <w:sz w:val="22"/>
          <w:szCs w:val="22"/>
        </w:rPr>
      </w:pPr>
      <w:r>
        <w:rPr>
          <w:rFonts w:ascii="Arial" w:hAnsi="Arial" w:cs="Arial"/>
          <w:b/>
          <w:bCs/>
          <w:sz w:val="22"/>
          <w:szCs w:val="22"/>
        </w:rPr>
        <w:t>SCHEMA di Convenzione tra la Agenzia Regionale Sanitaria – Regione Marche e l’</w:t>
      </w:r>
      <w:r>
        <w:rPr>
          <w:rFonts w:ascii="Arial" w:hAnsi="Arial" w:cs="Arial"/>
          <w:b/>
          <w:bCs/>
          <w:i/>
          <w:iCs/>
          <w:sz w:val="22"/>
          <w:szCs w:val="22"/>
        </w:rPr>
        <w:t>(Unità Operativa Partner)</w:t>
      </w:r>
      <w:r>
        <w:rPr>
          <w:rFonts w:ascii="Arial" w:hAnsi="Arial" w:cs="Arial"/>
          <w:b/>
          <w:bCs/>
          <w:sz w:val="22"/>
          <w:szCs w:val="22"/>
        </w:rPr>
        <w:t xml:space="preserve"> per la realizzazione del Progetto “Il servizio sanitario si prende cura di te” – CUP H65I17000080005</w:t>
      </w:r>
    </w:p>
    <w:p w14:paraId="56683072" w14:textId="77777777" w:rsidR="00D9281F" w:rsidRDefault="00D9281F">
      <w:pPr>
        <w:jc w:val="center"/>
        <w:rPr>
          <w:rFonts w:ascii="Arial" w:hAnsi="Arial" w:cs="Arial"/>
          <w:b/>
          <w:bCs/>
          <w:sz w:val="22"/>
          <w:szCs w:val="22"/>
        </w:rPr>
      </w:pPr>
    </w:p>
    <w:p w14:paraId="76175895" w14:textId="77777777" w:rsidR="00D9281F" w:rsidRDefault="00D9281F">
      <w:pPr>
        <w:spacing w:after="120"/>
        <w:jc w:val="center"/>
        <w:rPr>
          <w:rFonts w:ascii="Arial" w:hAnsi="Arial" w:cs="Arial"/>
          <w:b/>
          <w:bCs/>
          <w:sz w:val="22"/>
          <w:szCs w:val="22"/>
        </w:rPr>
      </w:pPr>
      <w:r>
        <w:rPr>
          <w:rFonts w:ascii="Arial" w:hAnsi="Arial" w:cs="Arial"/>
          <w:b/>
          <w:bCs/>
          <w:sz w:val="22"/>
          <w:szCs w:val="22"/>
        </w:rPr>
        <w:t>TRA</w:t>
      </w:r>
    </w:p>
    <w:p w14:paraId="78AE3DCB" w14:textId="77777777" w:rsidR="00D9281F" w:rsidRDefault="00D9281F">
      <w:pPr>
        <w:spacing w:after="120"/>
        <w:jc w:val="both"/>
        <w:rPr>
          <w:rFonts w:ascii="Arial" w:hAnsi="Arial" w:cs="Arial"/>
          <w:sz w:val="22"/>
          <w:szCs w:val="22"/>
          <w:lang w:eastAsia="ar-SA"/>
        </w:rPr>
      </w:pPr>
      <w:r>
        <w:rPr>
          <w:rFonts w:ascii="Arial" w:hAnsi="Arial" w:cs="Arial"/>
          <w:sz w:val="22"/>
          <w:szCs w:val="22"/>
          <w:lang w:eastAsia="ar-SA"/>
        </w:rPr>
        <w:t>L'</w:t>
      </w:r>
      <w:r>
        <w:rPr>
          <w:rFonts w:ascii="Arial" w:hAnsi="Arial" w:cs="Arial"/>
          <w:b/>
          <w:bCs/>
          <w:sz w:val="22"/>
          <w:szCs w:val="22"/>
          <w:lang w:eastAsia="ar-SA"/>
        </w:rPr>
        <w:t>Agenzia Regionale Sanitaria</w:t>
      </w:r>
      <w:r>
        <w:rPr>
          <w:rFonts w:ascii="Arial" w:hAnsi="Arial" w:cs="Arial"/>
          <w:sz w:val="22"/>
          <w:szCs w:val="22"/>
          <w:lang w:eastAsia="ar-SA"/>
        </w:rPr>
        <w:t xml:space="preserve"> – Osservatorio sulle diseguaglianze – Regione Marche, con sede in Via Gentile da Fabriano, 3 – cap. 60125 - Ancona, Codice Fiscale e Partita IVA 01486510421, legalmente rappresentata dal Direttore, Dr.ssa Lucia Di Furia, nata a Pietracamela (TE) il 24/12/1957, di seguito “ARS”</w:t>
      </w:r>
    </w:p>
    <w:p w14:paraId="4F8583B7" w14:textId="77777777" w:rsidR="00D9281F" w:rsidRDefault="00D9281F">
      <w:pPr>
        <w:spacing w:after="120"/>
        <w:jc w:val="center"/>
        <w:rPr>
          <w:rFonts w:ascii="Arial" w:hAnsi="Arial" w:cs="Arial"/>
          <w:b/>
          <w:bCs/>
          <w:sz w:val="22"/>
          <w:szCs w:val="22"/>
        </w:rPr>
      </w:pPr>
      <w:r>
        <w:rPr>
          <w:rFonts w:ascii="Arial" w:hAnsi="Arial" w:cs="Arial"/>
          <w:b/>
          <w:bCs/>
          <w:sz w:val="22"/>
          <w:szCs w:val="22"/>
        </w:rPr>
        <w:t>E</w:t>
      </w:r>
    </w:p>
    <w:p w14:paraId="501ADDC5" w14:textId="77777777" w:rsidR="00D9281F" w:rsidRDefault="00D9281F">
      <w:pPr>
        <w:spacing w:after="120"/>
        <w:jc w:val="both"/>
        <w:rPr>
          <w:rFonts w:ascii="Arial" w:hAnsi="Arial" w:cs="Arial"/>
          <w:sz w:val="22"/>
          <w:szCs w:val="22"/>
        </w:rPr>
      </w:pPr>
      <w:r>
        <w:rPr>
          <w:rFonts w:ascii="Arial" w:hAnsi="Arial" w:cs="Arial"/>
          <w:b/>
          <w:bCs/>
          <w:i/>
          <w:iCs/>
          <w:sz w:val="22"/>
          <w:szCs w:val="22"/>
        </w:rPr>
        <w:t>L’(Unità Operativa Partner)</w:t>
      </w:r>
      <w:r>
        <w:rPr>
          <w:rFonts w:ascii="Arial" w:hAnsi="Arial" w:cs="Arial"/>
          <w:sz w:val="22"/>
          <w:szCs w:val="22"/>
        </w:rPr>
        <w:t>, con sede in ………………………….. (codice fiscale/P.IVA n. …………………………….) legalmente rappresentata da………………………………………………, di seguito più brevemente denominata …………………..”</w:t>
      </w:r>
    </w:p>
    <w:p w14:paraId="31BAA3B0" w14:textId="77777777" w:rsidR="00D9281F" w:rsidRDefault="00D9281F">
      <w:pPr>
        <w:jc w:val="both"/>
        <w:rPr>
          <w:rFonts w:ascii="Arial" w:hAnsi="Arial" w:cs="Arial"/>
          <w:sz w:val="22"/>
          <w:szCs w:val="22"/>
        </w:rPr>
      </w:pPr>
    </w:p>
    <w:p w14:paraId="60265799" w14:textId="77777777" w:rsidR="00D9281F" w:rsidRDefault="00D9281F">
      <w:pPr>
        <w:spacing w:after="120"/>
        <w:jc w:val="center"/>
        <w:rPr>
          <w:rFonts w:ascii="Arial" w:hAnsi="Arial" w:cs="Arial"/>
          <w:b/>
          <w:bCs/>
          <w:sz w:val="22"/>
          <w:szCs w:val="22"/>
        </w:rPr>
      </w:pPr>
      <w:r>
        <w:rPr>
          <w:rFonts w:ascii="Arial" w:hAnsi="Arial" w:cs="Arial"/>
          <w:b/>
          <w:bCs/>
          <w:sz w:val="22"/>
          <w:szCs w:val="22"/>
        </w:rPr>
        <w:t>PREMESSO CHE:</w:t>
      </w:r>
    </w:p>
    <w:p w14:paraId="39FB7F6B" w14:textId="77777777" w:rsidR="00D9281F" w:rsidRDefault="00D9281F">
      <w:pPr>
        <w:jc w:val="center"/>
        <w:rPr>
          <w:rFonts w:ascii="Arial" w:hAnsi="Arial" w:cs="Arial"/>
          <w:b/>
          <w:bCs/>
          <w:sz w:val="22"/>
          <w:szCs w:val="22"/>
        </w:rPr>
      </w:pPr>
    </w:p>
    <w:p w14:paraId="005408DC" w14:textId="77777777" w:rsidR="00D9281F" w:rsidRDefault="00D9281F">
      <w:pPr>
        <w:numPr>
          <w:ilvl w:val="0"/>
          <w:numId w:val="16"/>
        </w:numPr>
        <w:spacing w:after="160" w:line="259" w:lineRule="auto"/>
        <w:jc w:val="both"/>
        <w:rPr>
          <w:rFonts w:ascii="Arial" w:hAnsi="Arial" w:cs="Arial"/>
          <w:sz w:val="22"/>
          <w:szCs w:val="22"/>
        </w:rPr>
      </w:pPr>
      <w:r>
        <w:rPr>
          <w:rFonts w:ascii="Arial" w:hAnsi="Arial" w:cs="Arial"/>
          <w:sz w:val="22"/>
          <w:szCs w:val="22"/>
        </w:rPr>
        <w:t>L’Istituto Nazionale per la Promozione della Salute delle Popolazioni Migranti e per il contrasto delle Malattie della povertà (INMP), ha emanato (Prot. INMP 968/P del 4 settembre 2015) il Bando pubblico “Programma 2015 per progetti di sanità pubblica in tema di salute, migrazione, povertà”, avente come Destinatari AA.SS.LL. e Agenzie sanitarie delle Regioni e delle Province autonome, per il tramite dei rispettivi Assessorati alla salute.</w:t>
      </w:r>
    </w:p>
    <w:p w14:paraId="32E4A35C" w14:textId="77777777" w:rsidR="00D9281F" w:rsidRDefault="00D9281F">
      <w:pPr>
        <w:numPr>
          <w:ilvl w:val="0"/>
          <w:numId w:val="16"/>
        </w:numPr>
        <w:spacing w:after="200" w:line="276" w:lineRule="auto"/>
        <w:jc w:val="both"/>
        <w:outlineLvl w:val="2"/>
        <w:rPr>
          <w:rFonts w:ascii="Arial" w:hAnsi="Arial" w:cs="Arial"/>
          <w:sz w:val="22"/>
          <w:szCs w:val="22"/>
        </w:rPr>
      </w:pPr>
      <w:r>
        <w:rPr>
          <w:rFonts w:ascii="Arial" w:hAnsi="Arial" w:cs="Arial"/>
          <w:sz w:val="22"/>
          <w:szCs w:val="22"/>
        </w:rPr>
        <w:t xml:space="preserve">Con DGR n. 780 del 28/09/2015, la Regione Marche ha deliberato: </w:t>
      </w:r>
    </w:p>
    <w:p w14:paraId="085BC62F" w14:textId="77777777" w:rsidR="00D9281F" w:rsidRDefault="00D9281F">
      <w:pPr>
        <w:numPr>
          <w:ilvl w:val="0"/>
          <w:numId w:val="17"/>
        </w:numPr>
        <w:spacing w:after="200" w:line="276" w:lineRule="auto"/>
        <w:ind w:left="709" w:hanging="283"/>
        <w:jc w:val="both"/>
        <w:outlineLvl w:val="2"/>
        <w:rPr>
          <w:rFonts w:ascii="Arial" w:hAnsi="Arial" w:cs="Arial"/>
          <w:sz w:val="22"/>
          <w:szCs w:val="22"/>
        </w:rPr>
      </w:pPr>
      <w:r>
        <w:rPr>
          <w:rFonts w:ascii="Arial" w:hAnsi="Arial" w:cs="Arial"/>
          <w:sz w:val="22"/>
          <w:szCs w:val="22"/>
        </w:rPr>
        <w:t>di autorizzare il Direttore dell’Agenzia Regionale Sanitaria – ARS a presentare all’Istituto nazionale per la promozione della salute delle popolazioni migranti e per il contrasto delle malattie della povertà – INMP, la proposta progettuale “Il servizio sanitario si prende cura di te”, a valere su fondi propri dello stesso INMP;</w:t>
      </w:r>
    </w:p>
    <w:p w14:paraId="43CEBF0F" w14:textId="77777777" w:rsidR="00D9281F" w:rsidRDefault="00D9281F">
      <w:pPr>
        <w:numPr>
          <w:ilvl w:val="0"/>
          <w:numId w:val="17"/>
        </w:numPr>
        <w:spacing w:after="200" w:line="276" w:lineRule="auto"/>
        <w:ind w:left="709" w:hanging="283"/>
        <w:jc w:val="both"/>
        <w:outlineLvl w:val="2"/>
        <w:rPr>
          <w:rFonts w:ascii="Arial" w:hAnsi="Arial" w:cs="Arial"/>
          <w:sz w:val="22"/>
          <w:szCs w:val="22"/>
        </w:rPr>
      </w:pPr>
      <w:r>
        <w:rPr>
          <w:rFonts w:ascii="Arial" w:hAnsi="Arial" w:cs="Arial"/>
          <w:sz w:val="22"/>
          <w:szCs w:val="22"/>
        </w:rPr>
        <w:t>di autorizzare, qualora il progetto risultasse vincitore, il Direttore dell’Agenzia Regionale Sanitaria – ARS ad adottare gli atti amministrativi necessari per l’attuazione del progetto e a provvedere con atti successivi all’attuazione della suddetta Deliberazione.</w:t>
      </w:r>
    </w:p>
    <w:p w14:paraId="6D846EF3" w14:textId="77777777" w:rsidR="00D9281F" w:rsidRDefault="00D9281F">
      <w:pPr>
        <w:numPr>
          <w:ilvl w:val="0"/>
          <w:numId w:val="16"/>
        </w:numPr>
        <w:spacing w:after="200" w:line="276" w:lineRule="auto"/>
        <w:jc w:val="both"/>
        <w:outlineLvl w:val="2"/>
        <w:rPr>
          <w:rFonts w:ascii="Arial" w:hAnsi="Arial" w:cs="Arial"/>
          <w:sz w:val="22"/>
          <w:szCs w:val="22"/>
        </w:rPr>
      </w:pPr>
      <w:r>
        <w:rPr>
          <w:rFonts w:ascii="Arial" w:hAnsi="Arial" w:cs="Arial"/>
          <w:i/>
          <w:iCs/>
          <w:sz w:val="22"/>
          <w:szCs w:val="22"/>
        </w:rPr>
        <w:t>L’ (Unità Operativa Partner</w:t>
      </w:r>
      <w:r>
        <w:rPr>
          <w:rFonts w:ascii="Arial" w:hAnsi="Arial" w:cs="Arial"/>
          <w:sz w:val="22"/>
          <w:szCs w:val="22"/>
        </w:rPr>
        <w:t>)</w:t>
      </w:r>
      <w:r>
        <w:rPr>
          <w:rFonts w:ascii="Arial" w:hAnsi="Arial" w:cs="Arial"/>
          <w:b/>
          <w:bCs/>
          <w:sz w:val="22"/>
          <w:szCs w:val="22"/>
        </w:rPr>
        <w:t>,</w:t>
      </w:r>
      <w:r>
        <w:rPr>
          <w:rFonts w:ascii="Arial" w:hAnsi="Arial" w:cs="Arial"/>
          <w:sz w:val="22"/>
          <w:szCs w:val="22"/>
        </w:rPr>
        <w:t xml:space="preserve"> ha aderito, in qualità di Partner, al progetto di cui al punto precedente, impegnandosi a svolgere le attività previste nel Progetto stesso, che si allega (Allegato 1) e che forma parte integrante e sostanziale della presente Convenzione.</w:t>
      </w:r>
    </w:p>
    <w:p w14:paraId="0CA14B94" w14:textId="77777777" w:rsidR="00D9281F" w:rsidRDefault="00D9281F">
      <w:pPr>
        <w:numPr>
          <w:ilvl w:val="0"/>
          <w:numId w:val="16"/>
        </w:numPr>
        <w:spacing w:after="200" w:line="276" w:lineRule="auto"/>
        <w:jc w:val="both"/>
        <w:outlineLvl w:val="2"/>
        <w:rPr>
          <w:rFonts w:ascii="Arial" w:hAnsi="Arial" w:cs="Arial"/>
          <w:sz w:val="22"/>
          <w:szCs w:val="22"/>
        </w:rPr>
      </w:pPr>
      <w:r>
        <w:rPr>
          <w:rFonts w:ascii="Arial" w:hAnsi="Arial" w:cs="Arial"/>
          <w:sz w:val="22"/>
          <w:szCs w:val="22"/>
        </w:rPr>
        <w:t>Per lo svolgimento di tali attività all’(</w:t>
      </w:r>
      <w:r>
        <w:rPr>
          <w:rFonts w:ascii="Arial" w:hAnsi="Arial" w:cs="Arial"/>
          <w:i/>
          <w:iCs/>
          <w:sz w:val="22"/>
          <w:szCs w:val="22"/>
        </w:rPr>
        <w:t>Unità Operativa Partner)</w:t>
      </w:r>
      <w:r>
        <w:rPr>
          <w:rFonts w:ascii="Arial" w:hAnsi="Arial" w:cs="Arial"/>
          <w:sz w:val="22"/>
          <w:szCs w:val="22"/>
        </w:rPr>
        <w:t xml:space="preserve"> è stato assegnato un budget complessivo di euro ……………………………...</w:t>
      </w:r>
    </w:p>
    <w:p w14:paraId="22DD2471" w14:textId="77777777" w:rsidR="00D9281F" w:rsidRDefault="00D9281F">
      <w:pPr>
        <w:numPr>
          <w:ilvl w:val="0"/>
          <w:numId w:val="16"/>
        </w:numPr>
        <w:spacing w:after="200" w:line="276" w:lineRule="auto"/>
        <w:jc w:val="both"/>
        <w:outlineLvl w:val="2"/>
        <w:rPr>
          <w:rFonts w:ascii="Arial" w:hAnsi="Arial" w:cs="Arial"/>
          <w:sz w:val="22"/>
          <w:szCs w:val="22"/>
        </w:rPr>
      </w:pPr>
      <w:r>
        <w:rPr>
          <w:rFonts w:ascii="Arial" w:hAnsi="Arial" w:cs="Arial"/>
          <w:sz w:val="22"/>
          <w:szCs w:val="22"/>
        </w:rPr>
        <w:lastRenderedPageBreak/>
        <w:t>Con Deliberazione n. 129 del 22/03/2017 l’INMP ha approvato la graduatoria definitiva relativa suddetto Bando pubblico, dalla quale risulta che la proposta progettuale presentata dalla Regione Marche – ARS, in qualità di Ente capofila, dal titolo “Il servizio sanitario si prende cura di te” è stata dichiarata idonea al finanziamento.</w:t>
      </w:r>
    </w:p>
    <w:p w14:paraId="18CBB4F5" w14:textId="77777777" w:rsidR="00D9281F" w:rsidRDefault="00D9281F">
      <w:pPr>
        <w:numPr>
          <w:ilvl w:val="0"/>
          <w:numId w:val="16"/>
        </w:numPr>
        <w:spacing w:after="200" w:line="276" w:lineRule="auto"/>
        <w:jc w:val="both"/>
        <w:rPr>
          <w:rFonts w:ascii="Arial" w:hAnsi="Arial" w:cs="Arial"/>
          <w:sz w:val="22"/>
          <w:szCs w:val="22"/>
        </w:rPr>
      </w:pPr>
      <w:r>
        <w:rPr>
          <w:rFonts w:ascii="Arial" w:hAnsi="Arial" w:cs="Arial"/>
          <w:sz w:val="22"/>
          <w:szCs w:val="22"/>
        </w:rPr>
        <w:t>L’INMP, al fine di ed eseguire le attività previste dal Progetto di cui sopra ha stipulato, in data 20 Ottobre 2017 una convenzione con l’ARS in qualità di Ente capofila del Progetto stesso.</w:t>
      </w:r>
    </w:p>
    <w:p w14:paraId="59E9CD6E" w14:textId="77777777" w:rsidR="00D9281F" w:rsidRDefault="00D9281F">
      <w:pPr>
        <w:jc w:val="both"/>
        <w:rPr>
          <w:rFonts w:ascii="Arial" w:hAnsi="Arial" w:cs="Arial"/>
          <w:sz w:val="22"/>
          <w:szCs w:val="22"/>
        </w:rPr>
      </w:pPr>
      <w:r>
        <w:rPr>
          <w:rFonts w:ascii="Arial" w:hAnsi="Arial" w:cs="Arial"/>
          <w:sz w:val="22"/>
          <w:szCs w:val="22"/>
        </w:rPr>
        <w:t>Il presente atto disciplina, pertanto, i rapporti di partenariato fra l’ARS e l’(</w:t>
      </w:r>
      <w:r>
        <w:rPr>
          <w:rFonts w:ascii="Arial" w:hAnsi="Arial" w:cs="Arial"/>
          <w:i/>
          <w:iCs/>
          <w:sz w:val="22"/>
          <w:szCs w:val="22"/>
        </w:rPr>
        <w:t>Unità Operativa Partner)</w:t>
      </w:r>
      <w:r>
        <w:rPr>
          <w:rFonts w:ascii="Arial" w:hAnsi="Arial" w:cs="Arial"/>
          <w:sz w:val="22"/>
          <w:szCs w:val="22"/>
        </w:rPr>
        <w:t>, al fine della realizzazione del progetto e dell’utilizzazione dei fondi assegnati,</w:t>
      </w:r>
    </w:p>
    <w:p w14:paraId="797AD82A" w14:textId="77777777" w:rsidR="00D9281F" w:rsidRDefault="00D9281F">
      <w:pPr>
        <w:jc w:val="both"/>
        <w:rPr>
          <w:rFonts w:ascii="Arial" w:hAnsi="Arial" w:cs="Arial"/>
          <w:sz w:val="22"/>
          <w:szCs w:val="22"/>
          <w:highlight w:val="yellow"/>
        </w:rPr>
      </w:pPr>
    </w:p>
    <w:p w14:paraId="78C3AFFA" w14:textId="77777777" w:rsidR="00D9281F" w:rsidRDefault="00D9281F">
      <w:pPr>
        <w:jc w:val="center"/>
        <w:rPr>
          <w:rFonts w:ascii="Arial" w:hAnsi="Arial" w:cs="Arial"/>
          <w:b/>
          <w:bCs/>
          <w:sz w:val="22"/>
          <w:szCs w:val="22"/>
        </w:rPr>
      </w:pPr>
    </w:p>
    <w:p w14:paraId="0642F93E" w14:textId="77777777" w:rsidR="00D9281F" w:rsidRDefault="00D9281F">
      <w:pPr>
        <w:jc w:val="center"/>
        <w:rPr>
          <w:rFonts w:ascii="Arial" w:hAnsi="Arial" w:cs="Arial"/>
          <w:b/>
          <w:bCs/>
          <w:sz w:val="22"/>
          <w:szCs w:val="22"/>
        </w:rPr>
      </w:pPr>
      <w:r>
        <w:rPr>
          <w:rFonts w:ascii="Arial" w:hAnsi="Arial" w:cs="Arial"/>
          <w:b/>
          <w:bCs/>
          <w:sz w:val="22"/>
          <w:szCs w:val="22"/>
        </w:rPr>
        <w:t>SI CONVIENE E SI STIPULA QUANTO SEGUE</w:t>
      </w:r>
    </w:p>
    <w:p w14:paraId="526076E5" w14:textId="77777777" w:rsidR="00D9281F" w:rsidRDefault="00D9281F">
      <w:pPr>
        <w:jc w:val="center"/>
        <w:rPr>
          <w:rFonts w:ascii="Arial" w:hAnsi="Arial" w:cs="Arial"/>
          <w:sz w:val="22"/>
          <w:szCs w:val="22"/>
        </w:rPr>
      </w:pPr>
    </w:p>
    <w:p w14:paraId="59BE11F2" w14:textId="77777777" w:rsidR="00D9281F" w:rsidRDefault="00D9281F">
      <w:pPr>
        <w:jc w:val="center"/>
        <w:rPr>
          <w:rFonts w:ascii="Arial" w:hAnsi="Arial" w:cs="Arial"/>
          <w:b/>
          <w:bCs/>
          <w:sz w:val="22"/>
          <w:szCs w:val="22"/>
        </w:rPr>
      </w:pPr>
      <w:r>
        <w:rPr>
          <w:rFonts w:ascii="Arial" w:hAnsi="Arial" w:cs="Arial"/>
          <w:b/>
          <w:bCs/>
          <w:sz w:val="22"/>
          <w:szCs w:val="22"/>
        </w:rPr>
        <w:t>Art. 1 - Oggetto e durata</w:t>
      </w:r>
    </w:p>
    <w:p w14:paraId="6BC35A30" w14:textId="77777777" w:rsidR="00D9281F" w:rsidRDefault="00D9281F">
      <w:pPr>
        <w:jc w:val="center"/>
        <w:rPr>
          <w:rFonts w:ascii="Arial" w:hAnsi="Arial" w:cs="Arial"/>
          <w:sz w:val="22"/>
          <w:szCs w:val="22"/>
        </w:rPr>
      </w:pPr>
    </w:p>
    <w:p w14:paraId="4067C525" w14:textId="77777777" w:rsidR="00D9281F" w:rsidRDefault="00D9281F">
      <w:pPr>
        <w:jc w:val="both"/>
        <w:rPr>
          <w:rFonts w:ascii="Arial" w:hAnsi="Arial" w:cs="Arial"/>
          <w:sz w:val="22"/>
          <w:szCs w:val="22"/>
        </w:rPr>
      </w:pPr>
      <w:r>
        <w:rPr>
          <w:rFonts w:ascii="Arial" w:hAnsi="Arial" w:cs="Arial"/>
          <w:sz w:val="22"/>
          <w:szCs w:val="22"/>
        </w:rPr>
        <w:t>La presente Convenzione regola l’affidamento da parte dell’ARS (in qualità di Unità Operativa Capofila) all’</w:t>
      </w:r>
      <w:r>
        <w:rPr>
          <w:rFonts w:ascii="Arial" w:hAnsi="Arial" w:cs="Arial"/>
          <w:i/>
          <w:iCs/>
          <w:sz w:val="22"/>
          <w:szCs w:val="22"/>
        </w:rPr>
        <w:t xml:space="preserve"> (Unità Operativa Partner</w:t>
      </w:r>
      <w:r>
        <w:rPr>
          <w:rFonts w:ascii="Arial" w:hAnsi="Arial" w:cs="Arial"/>
          <w:sz w:val="22"/>
          <w:szCs w:val="22"/>
        </w:rPr>
        <w:t>) delle attività assegnate nell’ambito del progetto dal titolo: “Il servizio sanitario si prende cura di te” – di cui all’Allegato 1, che forma parte integrante e sostanziale del presente Atto - così come dettagliate all’Art. 3 della presente Convenzione.</w:t>
      </w:r>
    </w:p>
    <w:p w14:paraId="6802F0E2" w14:textId="77777777" w:rsidR="00D9281F" w:rsidRDefault="00D9281F">
      <w:pPr>
        <w:jc w:val="both"/>
        <w:rPr>
          <w:rFonts w:ascii="Arial" w:hAnsi="Arial" w:cs="Arial"/>
          <w:sz w:val="22"/>
          <w:szCs w:val="22"/>
        </w:rPr>
      </w:pPr>
      <w:r>
        <w:rPr>
          <w:rFonts w:ascii="Arial" w:hAnsi="Arial" w:cs="Arial"/>
          <w:sz w:val="22"/>
          <w:szCs w:val="22"/>
        </w:rPr>
        <w:t>La durata del progetto è di 24 mesi. Pertanto, atteso che – come da comunicazione del Direttore ARS (Prot. 9253/ARS/ARS/P del 31/12/2017) - le attività sono state avviate in data 2 Novembre 2017, il progetto dovrà concludersi entro il 2 novembre 2019.</w:t>
      </w:r>
    </w:p>
    <w:p w14:paraId="53E00323" w14:textId="77777777" w:rsidR="00D9281F" w:rsidRDefault="00D9281F">
      <w:pPr>
        <w:jc w:val="both"/>
        <w:rPr>
          <w:rFonts w:ascii="Arial" w:hAnsi="Arial" w:cs="Arial"/>
          <w:sz w:val="22"/>
          <w:szCs w:val="22"/>
        </w:rPr>
      </w:pPr>
    </w:p>
    <w:p w14:paraId="53E54B47" w14:textId="77777777" w:rsidR="00D9281F" w:rsidRDefault="00D9281F">
      <w:pPr>
        <w:jc w:val="both"/>
        <w:rPr>
          <w:rFonts w:ascii="Arial" w:hAnsi="Arial" w:cs="Arial"/>
          <w:sz w:val="22"/>
          <w:szCs w:val="22"/>
        </w:rPr>
      </w:pPr>
    </w:p>
    <w:p w14:paraId="1E85BC69" w14:textId="77777777" w:rsidR="00D9281F" w:rsidRDefault="00D9281F">
      <w:pPr>
        <w:jc w:val="center"/>
        <w:rPr>
          <w:rFonts w:ascii="Arial" w:hAnsi="Arial" w:cs="Arial"/>
          <w:b/>
          <w:bCs/>
          <w:sz w:val="22"/>
          <w:szCs w:val="22"/>
        </w:rPr>
      </w:pPr>
      <w:r>
        <w:rPr>
          <w:rFonts w:ascii="Arial" w:hAnsi="Arial" w:cs="Arial"/>
          <w:b/>
          <w:bCs/>
          <w:sz w:val="22"/>
          <w:szCs w:val="22"/>
        </w:rPr>
        <w:t>Art. 2 - Obiettivi ed attività</w:t>
      </w:r>
    </w:p>
    <w:p w14:paraId="0B99C4EA" w14:textId="77777777" w:rsidR="00D9281F" w:rsidRDefault="00D9281F">
      <w:pPr>
        <w:jc w:val="center"/>
        <w:rPr>
          <w:rFonts w:ascii="Arial" w:hAnsi="Arial" w:cs="Arial"/>
          <w:sz w:val="22"/>
          <w:szCs w:val="22"/>
        </w:rPr>
      </w:pPr>
    </w:p>
    <w:p w14:paraId="25240466" w14:textId="77777777" w:rsidR="00D9281F" w:rsidRDefault="00D9281F">
      <w:pPr>
        <w:jc w:val="both"/>
        <w:rPr>
          <w:rFonts w:ascii="Arial" w:hAnsi="Arial" w:cs="Arial"/>
          <w:sz w:val="22"/>
          <w:szCs w:val="22"/>
        </w:rPr>
      </w:pPr>
      <w:r>
        <w:rPr>
          <w:rFonts w:ascii="Arial" w:hAnsi="Arial" w:cs="Arial"/>
          <w:sz w:val="22"/>
          <w:szCs w:val="22"/>
        </w:rPr>
        <w:t>L’obiettivo generale del progetto è aumentare l’adesione della popolazione immigrata e delle categorie vulnerabili agli screening oncologici.</w:t>
      </w:r>
    </w:p>
    <w:p w14:paraId="71C98A27" w14:textId="77777777" w:rsidR="00D9281F" w:rsidRDefault="00D9281F">
      <w:pPr>
        <w:tabs>
          <w:tab w:val="left" w:pos="2901"/>
        </w:tabs>
        <w:jc w:val="both"/>
        <w:rPr>
          <w:rFonts w:ascii="Arial" w:hAnsi="Arial" w:cs="Arial"/>
          <w:sz w:val="22"/>
          <w:szCs w:val="22"/>
        </w:rPr>
      </w:pPr>
      <w:r>
        <w:rPr>
          <w:rFonts w:ascii="Arial" w:hAnsi="Arial" w:cs="Arial"/>
          <w:sz w:val="22"/>
          <w:szCs w:val="22"/>
        </w:rPr>
        <w:t>Le attività previste sono:</w:t>
      </w:r>
    </w:p>
    <w:p w14:paraId="5BC5F6D9" w14:textId="77777777" w:rsidR="00D9281F" w:rsidRDefault="00D9281F">
      <w:pPr>
        <w:tabs>
          <w:tab w:val="left" w:pos="2901"/>
        </w:tabs>
        <w:ind w:left="567" w:hanging="567"/>
        <w:jc w:val="both"/>
        <w:rPr>
          <w:rFonts w:ascii="Arial" w:hAnsi="Arial" w:cs="Arial"/>
          <w:sz w:val="22"/>
          <w:szCs w:val="22"/>
        </w:rPr>
      </w:pPr>
      <w:r>
        <w:rPr>
          <w:rFonts w:ascii="Arial" w:hAnsi="Arial" w:cs="Arial"/>
          <w:b/>
          <w:bCs/>
          <w:sz w:val="22"/>
          <w:szCs w:val="22"/>
        </w:rPr>
        <w:t xml:space="preserve">A.1) </w:t>
      </w:r>
      <w:r>
        <w:rPr>
          <w:rFonts w:ascii="Arial" w:hAnsi="Arial" w:cs="Arial"/>
          <w:b/>
          <w:bCs/>
          <w:sz w:val="22"/>
          <w:szCs w:val="22"/>
        </w:rPr>
        <w:tab/>
        <w:t>Mappatura del numero di immigrati presenti sui territori delle quattro Regioni, suddivisi per cittadinanza, utilizzando le mappe tematiche</w:t>
      </w:r>
      <w:r>
        <w:rPr>
          <w:rFonts w:ascii="Arial" w:hAnsi="Arial" w:cs="Arial"/>
          <w:sz w:val="22"/>
          <w:szCs w:val="22"/>
        </w:rPr>
        <w:t xml:space="preserve">, che consentiranno una più approfondita conoscenza: a) del contesto socio-demografico in cui è collocato un servizio sanitario, b) di chi sono i soggetti potenziali utenti del servizio, c) di chi sono gli “esclusi” verso cui indirizzare iniziative sociali e di promozione della salute, al fine di rendere più efficace il servizio sanitario e ridurre le diseguaglianze. </w:t>
      </w:r>
    </w:p>
    <w:p w14:paraId="549BC643" w14:textId="77777777" w:rsidR="00D9281F" w:rsidRDefault="00D9281F">
      <w:pPr>
        <w:tabs>
          <w:tab w:val="left" w:pos="2901"/>
        </w:tabs>
        <w:ind w:left="567" w:hanging="567"/>
        <w:jc w:val="both"/>
        <w:rPr>
          <w:rFonts w:ascii="Arial" w:hAnsi="Arial" w:cs="Arial"/>
          <w:sz w:val="22"/>
          <w:szCs w:val="22"/>
        </w:rPr>
      </w:pPr>
      <w:r>
        <w:rPr>
          <w:rFonts w:ascii="Arial" w:hAnsi="Arial" w:cs="Arial"/>
          <w:b/>
          <w:bCs/>
          <w:sz w:val="22"/>
          <w:szCs w:val="22"/>
        </w:rPr>
        <w:t>A.2) Attivazione di percorsi di formazione\azione integrati condotti con metodologia PAR destinati</w:t>
      </w:r>
      <w:r>
        <w:rPr>
          <w:rFonts w:ascii="Arial" w:hAnsi="Arial" w:cs="Arial"/>
          <w:sz w:val="22"/>
          <w:szCs w:val="22"/>
        </w:rPr>
        <w:t>: agli operatori dei servizi presso i quali si effettuano gli screening; ai soggetti e alle istituzioni con le quali più frequentemente immigrati e gruppi vulnerabili entrano in contatto (medici di medicina generale, istituzioni scolastiche, farmacisti, leaders di comunità); ai mediatori interculturali;</w:t>
      </w:r>
    </w:p>
    <w:p w14:paraId="7711D399" w14:textId="77777777" w:rsidR="00D9281F" w:rsidRDefault="00D9281F">
      <w:pPr>
        <w:tabs>
          <w:tab w:val="left" w:pos="2901"/>
        </w:tabs>
        <w:ind w:left="567" w:hanging="567"/>
        <w:jc w:val="both"/>
        <w:rPr>
          <w:rFonts w:ascii="Arial" w:hAnsi="Arial" w:cs="Arial"/>
          <w:sz w:val="22"/>
          <w:szCs w:val="22"/>
        </w:rPr>
      </w:pPr>
      <w:r>
        <w:rPr>
          <w:rFonts w:ascii="Arial" w:hAnsi="Arial" w:cs="Arial"/>
          <w:sz w:val="22"/>
          <w:szCs w:val="22"/>
        </w:rPr>
        <w:t>A</w:t>
      </w:r>
      <w:r>
        <w:rPr>
          <w:rFonts w:ascii="Arial" w:hAnsi="Arial" w:cs="Arial"/>
          <w:b/>
          <w:bCs/>
          <w:sz w:val="22"/>
          <w:szCs w:val="22"/>
        </w:rPr>
        <w:t>.3) Azioni dirette di sensibilizzazione e informazione</w:t>
      </w:r>
      <w:r>
        <w:rPr>
          <w:rFonts w:ascii="Arial" w:hAnsi="Arial" w:cs="Arial"/>
          <w:sz w:val="22"/>
          <w:szCs w:val="22"/>
        </w:rPr>
        <w:t xml:space="preserve">, rivolte agli immigrati e alle altre categorie vulnerabili, utilizzando sia le ICT che gli strumenti tradizionali di comunicazione, in particolare: a.3.1) Realizzazione di una App per Android e iOS rivolta alla popolazione immigrata e ai gruppi vulnerabili che fornisca (in più lingue e con modalità culturalmente competenti) informazioni sui servizi consultoriali e, in particolare, sugli screening oncologici; </w:t>
      </w:r>
    </w:p>
    <w:p w14:paraId="01EF9DEE" w14:textId="77777777" w:rsidR="00D9281F" w:rsidRDefault="00D9281F">
      <w:pPr>
        <w:tabs>
          <w:tab w:val="left" w:pos="2901"/>
        </w:tabs>
        <w:ind w:left="567" w:hanging="567"/>
        <w:jc w:val="both"/>
        <w:rPr>
          <w:rFonts w:ascii="Arial" w:hAnsi="Arial" w:cs="Arial"/>
          <w:sz w:val="22"/>
          <w:szCs w:val="22"/>
        </w:rPr>
      </w:pPr>
      <w:r>
        <w:rPr>
          <w:rFonts w:ascii="Arial" w:hAnsi="Arial" w:cs="Arial"/>
          <w:sz w:val="22"/>
          <w:szCs w:val="22"/>
        </w:rPr>
        <w:tab/>
        <w:t xml:space="preserve">a.3.2) Realizzazione di spot video (in più lingue e con modalità culturalmente competenti) rivolti alla popolazione immigrata e ai gruppi vulnerabili, per informare e sensibilizzare sugli screening oncologici; </w:t>
      </w:r>
    </w:p>
    <w:p w14:paraId="608A64FD" w14:textId="77777777" w:rsidR="00D9281F" w:rsidRDefault="00D9281F">
      <w:pPr>
        <w:tabs>
          <w:tab w:val="left" w:pos="2901"/>
        </w:tabs>
        <w:ind w:left="567" w:hanging="567"/>
        <w:jc w:val="both"/>
        <w:rPr>
          <w:rFonts w:ascii="Arial" w:hAnsi="Arial" w:cs="Arial"/>
          <w:sz w:val="22"/>
          <w:szCs w:val="22"/>
        </w:rPr>
      </w:pPr>
      <w:r>
        <w:rPr>
          <w:rFonts w:ascii="Arial" w:hAnsi="Arial" w:cs="Arial"/>
          <w:sz w:val="22"/>
          <w:szCs w:val="22"/>
        </w:rPr>
        <w:lastRenderedPageBreak/>
        <w:tab/>
        <w:t>a.3.3) Creazione del profilo del progetto sui social networks per la promozione degli screening; a.3.4) Realizzazione di materiali informativi interculturali “tradizionali” (brochures, locandine, ecc.) sugli screening oncologici e diffusione presso i servizi consultoriali, gli ambulatori medici, le istituzioni scolastiche, le farmacie, i luoghi di culto e di incontro degli immigrati delle quattro Regioni partner.</w:t>
      </w:r>
    </w:p>
    <w:p w14:paraId="38511A3A" w14:textId="77777777" w:rsidR="00D9281F" w:rsidRDefault="00D9281F">
      <w:pPr>
        <w:tabs>
          <w:tab w:val="left" w:pos="2901"/>
        </w:tabs>
        <w:ind w:left="567" w:hanging="567"/>
        <w:jc w:val="both"/>
        <w:rPr>
          <w:rFonts w:ascii="Arial" w:hAnsi="Arial" w:cs="Arial"/>
          <w:b/>
          <w:bCs/>
          <w:sz w:val="22"/>
          <w:szCs w:val="22"/>
        </w:rPr>
      </w:pPr>
      <w:r>
        <w:rPr>
          <w:rFonts w:ascii="Arial" w:hAnsi="Arial" w:cs="Arial"/>
          <w:b/>
          <w:bCs/>
          <w:sz w:val="22"/>
          <w:szCs w:val="22"/>
        </w:rPr>
        <w:t>A.4) Organizzazione di un Convegno nazionale per la presentazione e disseminazione dei risultati.</w:t>
      </w:r>
    </w:p>
    <w:p w14:paraId="1A67E529" w14:textId="77777777" w:rsidR="00D9281F" w:rsidRDefault="00D9281F">
      <w:pPr>
        <w:jc w:val="center"/>
        <w:rPr>
          <w:rFonts w:ascii="Arial" w:hAnsi="Arial" w:cs="Arial"/>
          <w:b/>
          <w:bCs/>
          <w:sz w:val="22"/>
          <w:szCs w:val="22"/>
        </w:rPr>
      </w:pPr>
    </w:p>
    <w:p w14:paraId="1ECF1151" w14:textId="77777777" w:rsidR="00D9281F" w:rsidRDefault="00D9281F">
      <w:pPr>
        <w:spacing w:before="240"/>
        <w:jc w:val="center"/>
        <w:rPr>
          <w:rFonts w:ascii="Arial" w:hAnsi="Arial" w:cs="Arial"/>
          <w:b/>
          <w:bCs/>
          <w:sz w:val="22"/>
          <w:szCs w:val="22"/>
        </w:rPr>
      </w:pPr>
      <w:r>
        <w:rPr>
          <w:rFonts w:ascii="Arial" w:hAnsi="Arial" w:cs="Arial"/>
          <w:b/>
          <w:bCs/>
          <w:sz w:val="22"/>
          <w:szCs w:val="22"/>
        </w:rPr>
        <w:t>Art. 3 – Modalità di svolgimento</w:t>
      </w:r>
    </w:p>
    <w:p w14:paraId="08D8057B" w14:textId="77777777" w:rsidR="00D9281F" w:rsidRDefault="00D9281F">
      <w:pPr>
        <w:jc w:val="center"/>
        <w:rPr>
          <w:rFonts w:ascii="Arial" w:hAnsi="Arial" w:cs="Arial"/>
          <w:sz w:val="22"/>
          <w:szCs w:val="22"/>
        </w:rPr>
      </w:pPr>
    </w:p>
    <w:p w14:paraId="6256E3DF" w14:textId="77777777" w:rsidR="00D9281F" w:rsidRDefault="00D9281F">
      <w:pPr>
        <w:numPr>
          <w:ilvl w:val="0"/>
          <w:numId w:val="19"/>
        </w:numPr>
        <w:spacing w:after="200" w:line="276" w:lineRule="auto"/>
        <w:ind w:left="284" w:hanging="426"/>
        <w:jc w:val="both"/>
        <w:rPr>
          <w:rFonts w:ascii="Arial" w:hAnsi="Arial" w:cs="Arial"/>
          <w:sz w:val="22"/>
          <w:szCs w:val="22"/>
        </w:rPr>
      </w:pPr>
      <w:r>
        <w:rPr>
          <w:rFonts w:ascii="Arial" w:hAnsi="Arial" w:cs="Arial"/>
          <w:i/>
          <w:iCs/>
          <w:sz w:val="22"/>
          <w:szCs w:val="22"/>
        </w:rPr>
        <w:t xml:space="preserve">L’(Unità Operativa Partner) </w:t>
      </w:r>
      <w:r>
        <w:rPr>
          <w:rFonts w:ascii="Arial" w:hAnsi="Arial" w:cs="Arial"/>
          <w:sz w:val="22"/>
          <w:szCs w:val="22"/>
        </w:rPr>
        <w:t xml:space="preserve">dovrà provvedere, sulla base del progetto approvato dall’INMP nonché del programma operativo che sarà definito congiuntamente dall’ARS – Osservatorio sulle Diseguaglianze nella Salute e dai Partners, a svolgere le seguenti attività: </w:t>
      </w:r>
    </w:p>
    <w:p w14:paraId="3A70D7F3" w14:textId="77777777" w:rsidR="00D9281F" w:rsidRDefault="00D9281F">
      <w:pPr>
        <w:jc w:val="both"/>
        <w:rPr>
          <w:rFonts w:ascii="Arial" w:hAnsi="Arial" w:cs="Arial"/>
          <w:sz w:val="22"/>
          <w:szCs w:val="22"/>
        </w:rPr>
      </w:pPr>
    </w:p>
    <w:p w14:paraId="16195B5F" w14:textId="77777777" w:rsidR="00D9281F" w:rsidRDefault="00D9281F">
      <w:pPr>
        <w:ind w:left="567" w:hanging="283"/>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14:paraId="65D31A09" w14:textId="77777777" w:rsidR="00D9281F" w:rsidRDefault="00D9281F">
      <w:pPr>
        <w:ind w:left="567" w:hanging="283"/>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14:paraId="6E9AB2E5" w14:textId="77777777" w:rsidR="00D9281F" w:rsidRDefault="00D9281F">
      <w:pPr>
        <w:ind w:left="567" w:hanging="283"/>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14:paraId="3FCDDD0C" w14:textId="77777777" w:rsidR="00D9281F" w:rsidRDefault="00D9281F">
      <w:pPr>
        <w:ind w:left="567" w:hanging="283"/>
        <w:jc w:val="both"/>
        <w:rPr>
          <w:rFonts w:ascii="Arial" w:hAnsi="Arial" w:cs="Arial"/>
          <w:sz w:val="22"/>
          <w:szCs w:val="22"/>
        </w:rPr>
      </w:pPr>
    </w:p>
    <w:p w14:paraId="57A5F7E4" w14:textId="77777777" w:rsidR="00D9281F" w:rsidRDefault="00D9281F">
      <w:pPr>
        <w:ind w:left="284"/>
        <w:jc w:val="both"/>
        <w:rPr>
          <w:rFonts w:ascii="Arial" w:hAnsi="Arial" w:cs="Arial"/>
          <w:sz w:val="22"/>
          <w:szCs w:val="22"/>
        </w:rPr>
      </w:pPr>
      <w:r>
        <w:rPr>
          <w:rFonts w:ascii="Arial" w:hAnsi="Arial" w:cs="Arial"/>
          <w:i/>
          <w:iCs/>
          <w:sz w:val="22"/>
          <w:szCs w:val="22"/>
        </w:rPr>
        <w:t>L’(Unità Operativa Partner</w:t>
      </w:r>
      <w:r>
        <w:rPr>
          <w:rFonts w:ascii="Arial" w:hAnsi="Arial" w:cs="Arial"/>
          <w:sz w:val="22"/>
          <w:szCs w:val="22"/>
        </w:rPr>
        <w:t>) dovrà, conseguentemente, provvedere all’acquisizione delle risorse umane e strumentali necessarie per la realizzazione del progetto, garantendo il rispetto della normativa vigente in materia.</w:t>
      </w:r>
    </w:p>
    <w:p w14:paraId="1523BA33" w14:textId="77777777" w:rsidR="00D9281F" w:rsidRDefault="00D9281F">
      <w:pPr>
        <w:jc w:val="both"/>
        <w:rPr>
          <w:rFonts w:ascii="Arial" w:hAnsi="Arial" w:cs="Arial"/>
          <w:sz w:val="22"/>
          <w:szCs w:val="22"/>
        </w:rPr>
      </w:pPr>
    </w:p>
    <w:p w14:paraId="16AAFE3D" w14:textId="77777777" w:rsidR="00D9281F" w:rsidRDefault="00D9281F">
      <w:pPr>
        <w:numPr>
          <w:ilvl w:val="0"/>
          <w:numId w:val="19"/>
        </w:numPr>
        <w:spacing w:after="200" w:line="276" w:lineRule="auto"/>
        <w:ind w:left="284" w:hanging="284"/>
        <w:jc w:val="both"/>
        <w:rPr>
          <w:rFonts w:ascii="Arial" w:hAnsi="Arial" w:cs="Arial"/>
          <w:sz w:val="22"/>
          <w:szCs w:val="22"/>
        </w:rPr>
      </w:pPr>
      <w:r>
        <w:rPr>
          <w:rFonts w:ascii="Arial" w:hAnsi="Arial" w:cs="Arial"/>
          <w:sz w:val="22"/>
          <w:szCs w:val="22"/>
        </w:rPr>
        <w:t>L’(</w:t>
      </w:r>
      <w:r>
        <w:rPr>
          <w:rFonts w:ascii="Arial" w:hAnsi="Arial" w:cs="Arial"/>
          <w:i/>
          <w:iCs/>
          <w:sz w:val="22"/>
          <w:szCs w:val="22"/>
        </w:rPr>
        <w:t>Unità Operativa Partner</w:t>
      </w:r>
      <w:r>
        <w:rPr>
          <w:rFonts w:ascii="Arial" w:hAnsi="Arial" w:cs="Arial"/>
          <w:sz w:val="22"/>
          <w:szCs w:val="22"/>
        </w:rPr>
        <w:t xml:space="preserve">) dovrà inviare – tramite pec - all’ARS, entro e non oltre 15 giorni dalla scadenza di ogni semestre di attività:  </w:t>
      </w:r>
    </w:p>
    <w:p w14:paraId="38E8171E" w14:textId="77777777" w:rsidR="00D9281F" w:rsidRDefault="00D9281F">
      <w:pPr>
        <w:numPr>
          <w:ilvl w:val="0"/>
          <w:numId w:val="20"/>
        </w:numPr>
        <w:spacing w:after="200" w:line="276" w:lineRule="auto"/>
        <w:ind w:left="567" w:hanging="283"/>
        <w:jc w:val="both"/>
        <w:rPr>
          <w:rFonts w:ascii="Arial" w:hAnsi="Arial" w:cs="Arial"/>
          <w:sz w:val="22"/>
          <w:szCs w:val="22"/>
        </w:rPr>
      </w:pPr>
      <w:r>
        <w:rPr>
          <w:rFonts w:ascii="Arial" w:hAnsi="Arial" w:cs="Arial"/>
          <w:sz w:val="22"/>
          <w:szCs w:val="22"/>
        </w:rPr>
        <w:t>Un rapporto tecnico sullo stato di avanzamento delle attività di progetto indicate al comma 1 del presente articolo (da redigersi utilizzando l’Allegato B);</w:t>
      </w:r>
    </w:p>
    <w:p w14:paraId="3ACBB324" w14:textId="77777777" w:rsidR="00D9281F" w:rsidRDefault="00D9281F">
      <w:pPr>
        <w:numPr>
          <w:ilvl w:val="0"/>
          <w:numId w:val="20"/>
        </w:numPr>
        <w:spacing w:after="200" w:line="276" w:lineRule="auto"/>
        <w:ind w:left="567" w:hanging="283"/>
        <w:jc w:val="both"/>
        <w:rPr>
          <w:rFonts w:ascii="Arial" w:hAnsi="Arial" w:cs="Arial"/>
          <w:sz w:val="22"/>
          <w:szCs w:val="22"/>
        </w:rPr>
      </w:pPr>
      <w:r>
        <w:rPr>
          <w:rFonts w:ascii="Arial" w:hAnsi="Arial" w:cs="Arial"/>
          <w:sz w:val="22"/>
          <w:szCs w:val="22"/>
        </w:rPr>
        <w:t>Un rendiconto finanziario (da redigersi utilizzando l’Allegato 3 e nel rispetto del “Disciplinare per la rendicontazione economica del progetto” di cui all’Allegato 2) che riporti le somme impegnate e/o le spese sostenute. Al rendiconto dovrà essere allegato un report sintetico, con l’indicazione delle procedure utilizzate per l’acquisizione delle risorse umane e strumentali necessarie alla realizzazione delle attività di progetto assegnate;</w:t>
      </w:r>
    </w:p>
    <w:p w14:paraId="33A42C5E" w14:textId="77777777" w:rsidR="00D9281F" w:rsidRDefault="00D9281F">
      <w:pPr>
        <w:numPr>
          <w:ilvl w:val="0"/>
          <w:numId w:val="20"/>
        </w:numPr>
        <w:spacing w:after="200" w:line="276" w:lineRule="auto"/>
        <w:ind w:left="567" w:hanging="283"/>
        <w:jc w:val="both"/>
        <w:rPr>
          <w:rFonts w:ascii="Arial" w:hAnsi="Arial" w:cs="Arial"/>
          <w:sz w:val="22"/>
          <w:szCs w:val="22"/>
        </w:rPr>
      </w:pPr>
      <w:r>
        <w:rPr>
          <w:rFonts w:ascii="Arial" w:hAnsi="Arial" w:cs="Arial"/>
          <w:sz w:val="22"/>
          <w:szCs w:val="22"/>
        </w:rPr>
        <w:t>Copia della documentazione di spesa e degli atti di impegno.</w:t>
      </w:r>
    </w:p>
    <w:p w14:paraId="3C46E625" w14:textId="77777777" w:rsidR="00D9281F" w:rsidRDefault="00D9281F">
      <w:pPr>
        <w:ind w:left="284" w:hanging="284"/>
        <w:jc w:val="both"/>
        <w:rPr>
          <w:rFonts w:ascii="Arial" w:hAnsi="Arial" w:cs="Arial"/>
          <w:sz w:val="22"/>
          <w:szCs w:val="22"/>
        </w:rPr>
      </w:pPr>
    </w:p>
    <w:p w14:paraId="06F7E4AC" w14:textId="77777777" w:rsidR="00D9281F" w:rsidRDefault="00D9281F">
      <w:pPr>
        <w:numPr>
          <w:ilvl w:val="0"/>
          <w:numId w:val="19"/>
        </w:numPr>
        <w:spacing w:after="200" w:line="276" w:lineRule="auto"/>
        <w:ind w:left="426" w:hanging="426"/>
        <w:jc w:val="both"/>
        <w:rPr>
          <w:rFonts w:ascii="Arial" w:hAnsi="Arial" w:cs="Arial"/>
          <w:sz w:val="22"/>
          <w:szCs w:val="22"/>
        </w:rPr>
      </w:pPr>
      <w:r>
        <w:rPr>
          <w:rFonts w:ascii="Arial" w:hAnsi="Arial" w:cs="Arial"/>
          <w:sz w:val="22"/>
          <w:szCs w:val="22"/>
        </w:rPr>
        <w:t>Entro e non oltre 30 giorni dalla scadenza della Convenzione, l’(</w:t>
      </w:r>
      <w:r>
        <w:rPr>
          <w:rFonts w:ascii="Arial" w:hAnsi="Arial" w:cs="Arial"/>
          <w:i/>
          <w:iCs/>
          <w:sz w:val="22"/>
          <w:szCs w:val="22"/>
        </w:rPr>
        <w:t>Unità Operativa Partner)</w:t>
      </w:r>
      <w:r>
        <w:rPr>
          <w:rFonts w:ascii="Arial" w:hAnsi="Arial" w:cs="Arial"/>
          <w:sz w:val="22"/>
          <w:szCs w:val="22"/>
        </w:rPr>
        <w:t xml:space="preserve">  dovrà inviare – tramite pec - all’ARS:</w:t>
      </w:r>
    </w:p>
    <w:p w14:paraId="6F0C5C0B" w14:textId="77777777" w:rsidR="00D9281F" w:rsidRDefault="00D9281F">
      <w:pPr>
        <w:numPr>
          <w:ilvl w:val="1"/>
          <w:numId w:val="21"/>
        </w:numPr>
        <w:spacing w:after="200" w:line="276" w:lineRule="auto"/>
        <w:ind w:left="709" w:hanging="425"/>
        <w:jc w:val="both"/>
        <w:rPr>
          <w:rFonts w:ascii="Arial" w:hAnsi="Arial" w:cs="Arial"/>
          <w:sz w:val="22"/>
          <w:szCs w:val="22"/>
        </w:rPr>
      </w:pPr>
      <w:r>
        <w:rPr>
          <w:rFonts w:ascii="Arial" w:hAnsi="Arial" w:cs="Arial"/>
          <w:sz w:val="22"/>
          <w:szCs w:val="22"/>
        </w:rPr>
        <w:t>Il rapporto tecnico finale (da redigersi utilizzando l’Allegato C) sui risultati raggiunti.</w:t>
      </w:r>
    </w:p>
    <w:p w14:paraId="48340FBA" w14:textId="77777777" w:rsidR="00D9281F" w:rsidRDefault="00D9281F">
      <w:pPr>
        <w:numPr>
          <w:ilvl w:val="1"/>
          <w:numId w:val="21"/>
        </w:numPr>
        <w:spacing w:after="200" w:line="276" w:lineRule="auto"/>
        <w:ind w:left="709" w:hanging="425"/>
        <w:jc w:val="both"/>
        <w:rPr>
          <w:rFonts w:ascii="Arial" w:hAnsi="Arial" w:cs="Arial"/>
          <w:sz w:val="22"/>
          <w:szCs w:val="22"/>
        </w:rPr>
      </w:pPr>
      <w:r>
        <w:rPr>
          <w:rFonts w:ascii="Arial" w:hAnsi="Arial" w:cs="Arial"/>
          <w:sz w:val="22"/>
          <w:szCs w:val="22"/>
        </w:rPr>
        <w:t>Il rendiconto finanziario finale delle spese effettivamente sostenute (da redigersi utilizzando l’Allegato 4).</w:t>
      </w:r>
    </w:p>
    <w:p w14:paraId="104C249F" w14:textId="77777777" w:rsidR="00D9281F" w:rsidRDefault="00D9281F">
      <w:pPr>
        <w:numPr>
          <w:ilvl w:val="1"/>
          <w:numId w:val="21"/>
        </w:numPr>
        <w:spacing w:after="200" w:line="276" w:lineRule="auto"/>
        <w:ind w:left="709" w:hanging="425"/>
        <w:jc w:val="both"/>
        <w:rPr>
          <w:rFonts w:ascii="Arial" w:hAnsi="Arial" w:cs="Arial"/>
          <w:sz w:val="22"/>
          <w:szCs w:val="22"/>
        </w:rPr>
      </w:pPr>
      <w:r>
        <w:rPr>
          <w:rFonts w:ascii="Arial" w:hAnsi="Arial" w:cs="Arial"/>
          <w:sz w:val="22"/>
          <w:szCs w:val="22"/>
        </w:rPr>
        <w:t>Copia della documentazione di spesa e degli atti di impegno.</w:t>
      </w:r>
    </w:p>
    <w:p w14:paraId="54259744" w14:textId="77777777" w:rsidR="00D9281F" w:rsidRDefault="00D9281F">
      <w:pPr>
        <w:ind w:left="567" w:hanging="141"/>
        <w:jc w:val="both"/>
        <w:rPr>
          <w:rFonts w:ascii="Arial" w:hAnsi="Arial" w:cs="Arial"/>
          <w:sz w:val="22"/>
          <w:szCs w:val="22"/>
        </w:rPr>
      </w:pPr>
    </w:p>
    <w:p w14:paraId="4128EBB0" w14:textId="77777777" w:rsidR="00D9281F" w:rsidRDefault="00D9281F">
      <w:pPr>
        <w:numPr>
          <w:ilvl w:val="0"/>
          <w:numId w:val="19"/>
        </w:numPr>
        <w:spacing w:after="200" w:line="276" w:lineRule="auto"/>
        <w:ind w:left="284" w:hanging="284"/>
        <w:jc w:val="both"/>
        <w:rPr>
          <w:rFonts w:ascii="Arial" w:hAnsi="Arial" w:cs="Arial"/>
          <w:sz w:val="22"/>
          <w:szCs w:val="22"/>
        </w:rPr>
      </w:pPr>
      <w:r>
        <w:rPr>
          <w:rFonts w:ascii="Arial" w:hAnsi="Arial" w:cs="Arial"/>
          <w:sz w:val="22"/>
          <w:szCs w:val="22"/>
        </w:rPr>
        <w:t>Il CUP acquisito dall’ARS in qualità di Unità Operativa Capofila del Progetto è il seguente:</w:t>
      </w:r>
    </w:p>
    <w:p w14:paraId="59E68C90" w14:textId="77777777" w:rsidR="00D9281F" w:rsidRDefault="00D9281F">
      <w:pPr>
        <w:ind w:left="284"/>
        <w:jc w:val="both"/>
        <w:rPr>
          <w:b/>
          <w:bCs/>
          <w:sz w:val="24"/>
          <w:szCs w:val="24"/>
        </w:rPr>
      </w:pPr>
      <w:r>
        <w:rPr>
          <w:b/>
          <w:bCs/>
          <w:sz w:val="24"/>
          <w:szCs w:val="24"/>
        </w:rPr>
        <w:t>H65I17000080005</w:t>
      </w:r>
    </w:p>
    <w:p w14:paraId="7CAB510B" w14:textId="77777777" w:rsidR="00D9281F" w:rsidRDefault="00D9281F">
      <w:pPr>
        <w:ind w:left="284"/>
        <w:jc w:val="both"/>
        <w:rPr>
          <w:rFonts w:ascii="Arial" w:hAnsi="Arial" w:cs="Arial"/>
          <w:sz w:val="22"/>
          <w:szCs w:val="22"/>
        </w:rPr>
      </w:pPr>
      <w:r>
        <w:rPr>
          <w:rFonts w:ascii="Arial" w:hAnsi="Arial" w:cs="Arial"/>
          <w:sz w:val="22"/>
          <w:szCs w:val="22"/>
        </w:rPr>
        <w:t>Il CUP sopra riportato dovrà essere utilizzato dall’(</w:t>
      </w:r>
      <w:r>
        <w:rPr>
          <w:rFonts w:ascii="Arial" w:hAnsi="Arial" w:cs="Arial"/>
          <w:i/>
          <w:iCs/>
          <w:sz w:val="22"/>
          <w:szCs w:val="22"/>
        </w:rPr>
        <w:t>Unità Operativa Partner)</w:t>
      </w:r>
      <w:r>
        <w:rPr>
          <w:rFonts w:ascii="Arial" w:hAnsi="Arial" w:cs="Arial"/>
          <w:sz w:val="22"/>
          <w:szCs w:val="22"/>
        </w:rPr>
        <w:t xml:space="preserve"> nei seguenti casi:</w:t>
      </w:r>
    </w:p>
    <w:p w14:paraId="5350FFF1" w14:textId="77777777" w:rsidR="00D9281F" w:rsidRDefault="00D9281F">
      <w:pPr>
        <w:numPr>
          <w:ilvl w:val="0"/>
          <w:numId w:val="18"/>
        </w:numPr>
        <w:spacing w:after="200" w:line="276" w:lineRule="auto"/>
        <w:jc w:val="both"/>
        <w:rPr>
          <w:rFonts w:ascii="Arial" w:hAnsi="Arial" w:cs="Arial"/>
          <w:sz w:val="22"/>
          <w:szCs w:val="22"/>
        </w:rPr>
      </w:pPr>
      <w:r>
        <w:rPr>
          <w:rFonts w:ascii="Arial" w:hAnsi="Arial" w:cs="Arial"/>
          <w:sz w:val="22"/>
          <w:szCs w:val="22"/>
        </w:rPr>
        <w:t>Nei bandi di gara relativi al progetto, nelle relative graduatorie e nei documenti conseguenti;</w:t>
      </w:r>
    </w:p>
    <w:p w14:paraId="65779E95" w14:textId="77777777" w:rsidR="00D9281F" w:rsidRDefault="00D9281F">
      <w:pPr>
        <w:numPr>
          <w:ilvl w:val="0"/>
          <w:numId w:val="18"/>
        </w:numPr>
        <w:spacing w:after="200" w:line="276" w:lineRule="auto"/>
        <w:jc w:val="both"/>
        <w:rPr>
          <w:rFonts w:ascii="Arial" w:hAnsi="Arial" w:cs="Arial"/>
          <w:sz w:val="22"/>
          <w:szCs w:val="22"/>
        </w:rPr>
      </w:pPr>
      <w:r>
        <w:rPr>
          <w:rFonts w:ascii="Arial" w:hAnsi="Arial" w:cs="Arial"/>
          <w:sz w:val="22"/>
          <w:szCs w:val="22"/>
        </w:rPr>
        <w:t>Nei documenti contabili, cartacei e informatici, relativi ai flussi finanziari generati dal finanziamento;</w:t>
      </w:r>
    </w:p>
    <w:p w14:paraId="390BB8C2" w14:textId="77777777" w:rsidR="00D9281F" w:rsidRDefault="00D9281F">
      <w:pPr>
        <w:numPr>
          <w:ilvl w:val="0"/>
          <w:numId w:val="18"/>
        </w:numPr>
        <w:spacing w:after="200" w:line="276" w:lineRule="auto"/>
        <w:jc w:val="both"/>
        <w:rPr>
          <w:rFonts w:ascii="Arial" w:hAnsi="Arial" w:cs="Arial"/>
          <w:sz w:val="22"/>
          <w:szCs w:val="22"/>
        </w:rPr>
      </w:pPr>
      <w:r>
        <w:rPr>
          <w:rFonts w:ascii="Arial" w:hAnsi="Arial" w:cs="Arial"/>
          <w:sz w:val="22"/>
          <w:szCs w:val="22"/>
        </w:rPr>
        <w:t>Nelle banche dati dei sistemi informativi a qualsiasi titolo collegati al progetto.</w:t>
      </w:r>
    </w:p>
    <w:p w14:paraId="11BBC345" w14:textId="77777777" w:rsidR="00D9281F" w:rsidRDefault="00D9281F">
      <w:pPr>
        <w:spacing w:after="200" w:line="276" w:lineRule="auto"/>
        <w:ind w:left="720"/>
        <w:jc w:val="both"/>
        <w:rPr>
          <w:rFonts w:ascii="Arial" w:hAnsi="Arial" w:cs="Arial"/>
          <w:sz w:val="22"/>
          <w:szCs w:val="22"/>
        </w:rPr>
      </w:pPr>
    </w:p>
    <w:p w14:paraId="6B3EEAE8" w14:textId="77777777" w:rsidR="00D9281F" w:rsidRDefault="00D9281F">
      <w:pPr>
        <w:numPr>
          <w:ilvl w:val="0"/>
          <w:numId w:val="19"/>
        </w:numPr>
        <w:spacing w:after="200" w:line="276" w:lineRule="auto"/>
        <w:ind w:left="284" w:hanging="284"/>
        <w:jc w:val="both"/>
        <w:rPr>
          <w:rFonts w:ascii="Arial" w:hAnsi="Arial" w:cs="Arial"/>
          <w:sz w:val="22"/>
          <w:szCs w:val="22"/>
        </w:rPr>
      </w:pPr>
      <w:r>
        <w:rPr>
          <w:rFonts w:ascii="Arial" w:hAnsi="Arial" w:cs="Arial"/>
          <w:sz w:val="22"/>
          <w:szCs w:val="22"/>
        </w:rPr>
        <w:t>L’ARS, in qualità di Unità Operativa Capofila, eserciterà funzioni di controllo e verifica sull’attività svolta. Nell’esercizio di dette attività di verifica l’ARS ha facoltà di chiedere chiarimenti e potrà disporre verifiche con facoltà di sospensione e/o revoca del finanziamento di cui al successivo art. 4.</w:t>
      </w:r>
    </w:p>
    <w:p w14:paraId="67C6B300" w14:textId="77777777" w:rsidR="00D9281F" w:rsidRDefault="00D9281F">
      <w:pPr>
        <w:jc w:val="both"/>
        <w:rPr>
          <w:rFonts w:ascii="Arial" w:hAnsi="Arial" w:cs="Arial"/>
          <w:sz w:val="22"/>
          <w:szCs w:val="22"/>
        </w:rPr>
      </w:pPr>
    </w:p>
    <w:p w14:paraId="4CCDF66B" w14:textId="77777777" w:rsidR="00D9281F" w:rsidRDefault="00D9281F">
      <w:pPr>
        <w:jc w:val="center"/>
        <w:rPr>
          <w:rFonts w:ascii="Arial" w:hAnsi="Arial" w:cs="Arial"/>
          <w:b/>
          <w:bCs/>
          <w:sz w:val="22"/>
          <w:szCs w:val="22"/>
        </w:rPr>
      </w:pPr>
    </w:p>
    <w:p w14:paraId="14734489" w14:textId="77777777" w:rsidR="00D9281F" w:rsidRDefault="00D9281F">
      <w:pPr>
        <w:jc w:val="center"/>
        <w:rPr>
          <w:rFonts w:ascii="Arial" w:hAnsi="Arial" w:cs="Arial"/>
          <w:b/>
          <w:bCs/>
          <w:sz w:val="22"/>
          <w:szCs w:val="22"/>
        </w:rPr>
      </w:pPr>
      <w:r>
        <w:rPr>
          <w:rFonts w:ascii="Arial" w:hAnsi="Arial" w:cs="Arial"/>
          <w:b/>
          <w:bCs/>
          <w:sz w:val="22"/>
          <w:szCs w:val="22"/>
        </w:rPr>
        <w:t>Art. 4 - Modalità di finanziamento</w:t>
      </w:r>
    </w:p>
    <w:p w14:paraId="2518F132" w14:textId="77777777" w:rsidR="00D9281F" w:rsidRDefault="00D9281F">
      <w:pPr>
        <w:jc w:val="center"/>
        <w:rPr>
          <w:rFonts w:ascii="Arial" w:hAnsi="Arial" w:cs="Arial"/>
          <w:sz w:val="22"/>
          <w:szCs w:val="22"/>
        </w:rPr>
      </w:pPr>
    </w:p>
    <w:p w14:paraId="48E9D232" w14:textId="77777777" w:rsidR="00D9281F" w:rsidRDefault="00D9281F">
      <w:pPr>
        <w:autoSpaceDE w:val="0"/>
        <w:autoSpaceDN w:val="0"/>
        <w:adjustRightInd w:val="0"/>
        <w:ind w:left="284" w:hanging="284"/>
        <w:jc w:val="both"/>
        <w:rPr>
          <w:rFonts w:ascii="Arial" w:hAnsi="Arial" w:cs="Arial"/>
          <w:sz w:val="22"/>
          <w:szCs w:val="22"/>
        </w:rPr>
      </w:pPr>
      <w:r>
        <w:rPr>
          <w:rFonts w:ascii="Arial" w:hAnsi="Arial" w:cs="Arial"/>
          <w:sz w:val="22"/>
          <w:szCs w:val="22"/>
        </w:rPr>
        <w:t>1. Per la realizzazione delle attività di progetto di cui alla presente Convenzione, l’ARS trasferirà</w:t>
      </w:r>
      <w:r>
        <w:rPr>
          <w:rFonts w:ascii="Arial" w:hAnsi="Arial" w:cs="Arial"/>
          <w:i/>
          <w:iCs/>
          <w:sz w:val="22"/>
          <w:szCs w:val="22"/>
        </w:rPr>
        <w:t xml:space="preserve"> all’(Unità Operativa Partner) </w:t>
      </w:r>
      <w:r>
        <w:rPr>
          <w:rFonts w:ascii="Arial" w:hAnsi="Arial" w:cs="Arial"/>
          <w:sz w:val="22"/>
          <w:szCs w:val="22"/>
        </w:rPr>
        <w:t>la somma totale di Euro ……………….. (euro …………………………../00), con le modalità di seguito riportate:</w:t>
      </w:r>
    </w:p>
    <w:p w14:paraId="4D31A97F" w14:textId="77777777" w:rsidR="00D9281F" w:rsidRDefault="00D9281F">
      <w:pPr>
        <w:numPr>
          <w:ilvl w:val="0"/>
          <w:numId w:val="22"/>
        </w:numPr>
        <w:autoSpaceDE w:val="0"/>
        <w:autoSpaceDN w:val="0"/>
        <w:adjustRightInd w:val="0"/>
        <w:spacing w:after="200" w:line="276" w:lineRule="auto"/>
        <w:ind w:left="567" w:hanging="283"/>
        <w:jc w:val="both"/>
        <w:rPr>
          <w:rFonts w:ascii="Arial" w:hAnsi="Arial" w:cs="Arial"/>
          <w:sz w:val="22"/>
          <w:szCs w:val="22"/>
        </w:rPr>
      </w:pPr>
      <w:r>
        <w:rPr>
          <w:rFonts w:ascii="Arial" w:hAnsi="Arial" w:cs="Arial"/>
          <w:sz w:val="22"/>
          <w:szCs w:val="22"/>
        </w:rPr>
        <w:t>una quota del 30 % (pari a € ……………………………..), entro 30 giorni dal ricevimento della prima tranche del finanziamento erogata dall’INMP;</w:t>
      </w:r>
    </w:p>
    <w:p w14:paraId="0540451B" w14:textId="77777777" w:rsidR="00D9281F" w:rsidRDefault="00D9281F">
      <w:pPr>
        <w:numPr>
          <w:ilvl w:val="0"/>
          <w:numId w:val="22"/>
        </w:numPr>
        <w:autoSpaceDE w:val="0"/>
        <w:autoSpaceDN w:val="0"/>
        <w:adjustRightInd w:val="0"/>
        <w:spacing w:after="200" w:line="276" w:lineRule="auto"/>
        <w:ind w:left="567" w:hanging="283"/>
        <w:jc w:val="both"/>
        <w:rPr>
          <w:rFonts w:ascii="Arial" w:hAnsi="Arial" w:cs="Arial"/>
          <w:sz w:val="22"/>
          <w:szCs w:val="22"/>
        </w:rPr>
      </w:pPr>
      <w:r>
        <w:rPr>
          <w:rFonts w:ascii="Arial" w:hAnsi="Arial" w:cs="Arial"/>
          <w:sz w:val="22"/>
          <w:szCs w:val="22"/>
        </w:rPr>
        <w:t>una quota del 40 % (pari a € ……………………) al termine del primo anno di attività ed entro 30 giorni dal ricevimento della seconda tranche del finanziamento erogata dall’INMP. La quota sarà erogata solo dietro regolare presentazione e approvazione dei rapporti tecnici e dei rendiconti finanziari semestrali previsti all’Art. 3, comma 2 della presente Convenzione;</w:t>
      </w:r>
    </w:p>
    <w:p w14:paraId="0DA7D9BB" w14:textId="77777777" w:rsidR="00D9281F" w:rsidRDefault="00D9281F">
      <w:pPr>
        <w:numPr>
          <w:ilvl w:val="0"/>
          <w:numId w:val="22"/>
        </w:numPr>
        <w:autoSpaceDE w:val="0"/>
        <w:autoSpaceDN w:val="0"/>
        <w:adjustRightInd w:val="0"/>
        <w:spacing w:after="200" w:line="276" w:lineRule="auto"/>
        <w:ind w:left="567" w:hanging="283"/>
        <w:jc w:val="both"/>
        <w:rPr>
          <w:rFonts w:ascii="Arial" w:hAnsi="Arial" w:cs="Arial"/>
          <w:sz w:val="22"/>
          <w:szCs w:val="22"/>
        </w:rPr>
      </w:pPr>
      <w:r>
        <w:rPr>
          <w:rFonts w:ascii="Arial" w:hAnsi="Arial" w:cs="Arial"/>
          <w:sz w:val="22"/>
          <w:szCs w:val="22"/>
        </w:rPr>
        <w:t>una quota del 30% (pari a € ………………….) entro 30 giorni dal ricevimento del saldo del finanziamento da parte dell’INMP e previa positiva valutazione da parte dell’ARS della relazione finale e della rendicontazione finale delle spese sostenute.</w:t>
      </w:r>
    </w:p>
    <w:p w14:paraId="7B5881E5" w14:textId="77777777" w:rsidR="00D9281F" w:rsidRDefault="00D9281F">
      <w:pPr>
        <w:autoSpaceDE w:val="0"/>
        <w:autoSpaceDN w:val="0"/>
        <w:adjustRightInd w:val="0"/>
        <w:jc w:val="both"/>
        <w:rPr>
          <w:rFonts w:ascii="Arial" w:hAnsi="Arial" w:cs="Arial"/>
          <w:sz w:val="22"/>
          <w:szCs w:val="22"/>
        </w:rPr>
      </w:pPr>
    </w:p>
    <w:p w14:paraId="0D7C196B" w14:textId="77777777" w:rsidR="00D9281F" w:rsidRDefault="00D9281F">
      <w:pPr>
        <w:autoSpaceDE w:val="0"/>
        <w:autoSpaceDN w:val="0"/>
        <w:adjustRightInd w:val="0"/>
        <w:jc w:val="both"/>
        <w:rPr>
          <w:rFonts w:ascii="Arial" w:hAnsi="Arial" w:cs="Arial"/>
          <w:sz w:val="22"/>
          <w:szCs w:val="22"/>
        </w:rPr>
      </w:pPr>
      <w:r>
        <w:rPr>
          <w:rFonts w:ascii="Arial" w:hAnsi="Arial" w:cs="Arial"/>
          <w:sz w:val="22"/>
          <w:szCs w:val="22"/>
        </w:rPr>
        <w:t>2.  L’ (</w:t>
      </w:r>
      <w:r>
        <w:rPr>
          <w:rFonts w:ascii="Arial" w:hAnsi="Arial" w:cs="Arial"/>
          <w:i/>
          <w:iCs/>
          <w:sz w:val="22"/>
          <w:szCs w:val="22"/>
        </w:rPr>
        <w:t>Unità Operativa Partner</w:t>
      </w:r>
      <w:r>
        <w:rPr>
          <w:rFonts w:ascii="Arial" w:hAnsi="Arial" w:cs="Arial"/>
          <w:sz w:val="22"/>
          <w:szCs w:val="22"/>
        </w:rPr>
        <w:t>) dovrà comunicare, tramite certificazione sostitutiva di atto di notorietà, sottoscritta dal legale rappresentante dell’ente,</w:t>
      </w:r>
      <w:r>
        <w:t xml:space="preserve"> </w:t>
      </w:r>
      <w:r>
        <w:rPr>
          <w:rFonts w:ascii="Arial" w:hAnsi="Arial" w:cs="Arial"/>
          <w:sz w:val="22"/>
          <w:szCs w:val="22"/>
        </w:rPr>
        <w:t>il capitolo di bilancio e il numero di conto corrente sul quale dovranno essere trasferiti gli importi di cui sopra.</w:t>
      </w:r>
    </w:p>
    <w:p w14:paraId="6CE7CEA6" w14:textId="77777777" w:rsidR="00D9281F" w:rsidRDefault="00D9281F">
      <w:pPr>
        <w:autoSpaceDE w:val="0"/>
        <w:autoSpaceDN w:val="0"/>
        <w:adjustRightInd w:val="0"/>
        <w:jc w:val="both"/>
        <w:rPr>
          <w:rFonts w:ascii="Arial" w:hAnsi="Arial" w:cs="Arial"/>
          <w:sz w:val="22"/>
          <w:szCs w:val="22"/>
        </w:rPr>
      </w:pPr>
    </w:p>
    <w:p w14:paraId="13EF99AA" w14:textId="77777777" w:rsidR="00D9281F" w:rsidRDefault="00D9281F">
      <w:pPr>
        <w:autoSpaceDE w:val="0"/>
        <w:autoSpaceDN w:val="0"/>
        <w:adjustRightInd w:val="0"/>
        <w:jc w:val="center"/>
        <w:rPr>
          <w:rFonts w:ascii="Arial" w:hAnsi="Arial" w:cs="Arial"/>
          <w:b/>
          <w:bCs/>
          <w:sz w:val="22"/>
          <w:szCs w:val="22"/>
        </w:rPr>
      </w:pPr>
    </w:p>
    <w:p w14:paraId="69E6BCD6" w14:textId="77777777" w:rsidR="00D9281F" w:rsidRDefault="00D9281F">
      <w:pPr>
        <w:autoSpaceDE w:val="0"/>
        <w:autoSpaceDN w:val="0"/>
        <w:adjustRightInd w:val="0"/>
        <w:jc w:val="center"/>
        <w:rPr>
          <w:rFonts w:ascii="Arial" w:hAnsi="Arial" w:cs="Arial"/>
          <w:b/>
          <w:bCs/>
          <w:sz w:val="22"/>
          <w:szCs w:val="22"/>
        </w:rPr>
      </w:pPr>
      <w:r>
        <w:rPr>
          <w:rFonts w:ascii="Arial" w:hAnsi="Arial" w:cs="Arial"/>
          <w:b/>
          <w:bCs/>
          <w:sz w:val="22"/>
          <w:szCs w:val="22"/>
        </w:rPr>
        <w:t>Art. 5 – Proprietà e diffusione dei risultati del progetto</w:t>
      </w:r>
    </w:p>
    <w:p w14:paraId="53E752C7" w14:textId="77777777" w:rsidR="00D9281F" w:rsidRDefault="00D9281F">
      <w:pPr>
        <w:autoSpaceDE w:val="0"/>
        <w:autoSpaceDN w:val="0"/>
        <w:adjustRightInd w:val="0"/>
        <w:jc w:val="center"/>
        <w:rPr>
          <w:rFonts w:ascii="Arial" w:hAnsi="Arial" w:cs="Arial"/>
          <w:b/>
          <w:bCs/>
          <w:sz w:val="22"/>
          <w:szCs w:val="22"/>
        </w:rPr>
      </w:pPr>
    </w:p>
    <w:p w14:paraId="6C5F91DA" w14:textId="77777777" w:rsidR="00D9281F" w:rsidRDefault="00D9281F">
      <w:pPr>
        <w:autoSpaceDE w:val="0"/>
        <w:autoSpaceDN w:val="0"/>
        <w:adjustRightInd w:val="0"/>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I risultati del progetto, ivi inclusi i rapporti di cui all’articolo 3, sono di esclusiva proprietà dell’INMP, Ente finanziatore del progetto. Il diritto di proprietà e/o di utilizzazione e sfruttamento economico dei file sorgente nonché degli elaborati originali prodotti, dei documenti progettuali, della relazione </w:t>
      </w:r>
      <w:r>
        <w:rPr>
          <w:rFonts w:ascii="Arial" w:hAnsi="Arial" w:cs="Arial"/>
          <w:sz w:val="22"/>
          <w:szCs w:val="22"/>
        </w:rPr>
        <w:lastRenderedPageBreak/>
        <w:t>tecnica conclusiva, delle opere dell'ingegno, delle creazioni intellettuali, delle procedure software e dell'altro materiale anche didattico creato, inventato, predisposto o realizzato dalla (</w:t>
      </w:r>
      <w:r>
        <w:rPr>
          <w:rFonts w:ascii="Arial" w:hAnsi="Arial" w:cs="Arial"/>
          <w:i/>
          <w:iCs/>
          <w:sz w:val="22"/>
          <w:szCs w:val="22"/>
        </w:rPr>
        <w:t xml:space="preserve">Unità Operativa Partner) </w:t>
      </w:r>
      <w:r>
        <w:rPr>
          <w:rFonts w:ascii="Arial" w:hAnsi="Arial" w:cs="Arial"/>
          <w:sz w:val="22"/>
          <w:szCs w:val="22"/>
        </w:rPr>
        <w:t>nell'ambito o in occasione dell'esecuzione della presente Convenzione, rimarranno di titolarità esclusiva dell’INMP.</w:t>
      </w:r>
    </w:p>
    <w:p w14:paraId="296B582D" w14:textId="77777777" w:rsidR="00D9281F" w:rsidRDefault="00D9281F">
      <w:pPr>
        <w:autoSpaceDE w:val="0"/>
        <w:autoSpaceDN w:val="0"/>
        <w:adjustRightInd w:val="0"/>
        <w:ind w:left="284" w:hanging="284"/>
        <w:jc w:val="both"/>
        <w:rPr>
          <w:rFonts w:ascii="Arial" w:hAnsi="Arial" w:cs="Arial"/>
          <w:sz w:val="22"/>
          <w:szCs w:val="22"/>
        </w:rPr>
      </w:pPr>
    </w:p>
    <w:p w14:paraId="1622731E" w14:textId="77777777" w:rsidR="00D9281F" w:rsidRDefault="00D9281F">
      <w:pPr>
        <w:autoSpaceDE w:val="0"/>
        <w:autoSpaceDN w:val="0"/>
        <w:adjustRightInd w:val="0"/>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t>I materiali prodotti e diffusi dalla (</w:t>
      </w:r>
      <w:r>
        <w:rPr>
          <w:rFonts w:ascii="Arial" w:hAnsi="Arial" w:cs="Arial"/>
          <w:i/>
          <w:iCs/>
          <w:sz w:val="22"/>
          <w:szCs w:val="22"/>
        </w:rPr>
        <w:t>Unità Operativa Partner)</w:t>
      </w:r>
      <w:r>
        <w:rPr>
          <w:rFonts w:ascii="Arial" w:hAnsi="Arial" w:cs="Arial"/>
          <w:sz w:val="22"/>
          <w:szCs w:val="22"/>
        </w:rPr>
        <w:t xml:space="preserve"> dovranno riportare la dicitura: “Progetto realizzato con il finanziamento dell’Istituto Nazionale per la promozione della salute delle popolazioni Migranti e per il contrasto delle malattie della Povertà - INMP”.</w:t>
      </w:r>
    </w:p>
    <w:p w14:paraId="42A7054A" w14:textId="77777777" w:rsidR="00D9281F" w:rsidRDefault="00D9281F">
      <w:pPr>
        <w:autoSpaceDE w:val="0"/>
        <w:autoSpaceDN w:val="0"/>
        <w:adjustRightInd w:val="0"/>
        <w:ind w:left="284" w:hanging="284"/>
        <w:jc w:val="both"/>
        <w:rPr>
          <w:rFonts w:ascii="Arial" w:hAnsi="Arial" w:cs="Arial"/>
          <w:sz w:val="22"/>
          <w:szCs w:val="22"/>
        </w:rPr>
      </w:pPr>
    </w:p>
    <w:p w14:paraId="1C82B4FD" w14:textId="77777777" w:rsidR="00D9281F" w:rsidRDefault="00D9281F">
      <w:pPr>
        <w:autoSpaceDE w:val="0"/>
        <w:autoSpaceDN w:val="0"/>
        <w:adjustRightInd w:val="0"/>
        <w:jc w:val="both"/>
        <w:rPr>
          <w:rFonts w:ascii="Arial" w:hAnsi="Arial" w:cs="Arial"/>
          <w:sz w:val="22"/>
          <w:szCs w:val="22"/>
        </w:rPr>
      </w:pPr>
    </w:p>
    <w:p w14:paraId="5D65FDDD" w14:textId="77777777" w:rsidR="00D9281F" w:rsidRDefault="00D9281F">
      <w:pPr>
        <w:autoSpaceDE w:val="0"/>
        <w:autoSpaceDN w:val="0"/>
        <w:adjustRightInd w:val="0"/>
        <w:jc w:val="center"/>
        <w:rPr>
          <w:rFonts w:ascii="Arial" w:hAnsi="Arial" w:cs="Arial"/>
          <w:b/>
          <w:bCs/>
          <w:sz w:val="22"/>
          <w:szCs w:val="22"/>
        </w:rPr>
      </w:pPr>
      <w:r>
        <w:rPr>
          <w:rFonts w:ascii="Arial" w:hAnsi="Arial" w:cs="Arial"/>
          <w:b/>
          <w:bCs/>
          <w:sz w:val="22"/>
          <w:szCs w:val="22"/>
        </w:rPr>
        <w:t>Art. 6 – Referenti per il Progetto</w:t>
      </w:r>
    </w:p>
    <w:p w14:paraId="2CC8EAB7" w14:textId="77777777" w:rsidR="00D9281F" w:rsidRDefault="00D9281F">
      <w:pPr>
        <w:autoSpaceDE w:val="0"/>
        <w:autoSpaceDN w:val="0"/>
        <w:adjustRightInd w:val="0"/>
        <w:jc w:val="center"/>
        <w:rPr>
          <w:rFonts w:ascii="Arial" w:hAnsi="Arial" w:cs="Arial"/>
          <w:sz w:val="22"/>
          <w:szCs w:val="22"/>
        </w:rPr>
      </w:pPr>
    </w:p>
    <w:p w14:paraId="32E149BF" w14:textId="77777777" w:rsidR="00D9281F" w:rsidRDefault="00D9281F">
      <w:pPr>
        <w:autoSpaceDE w:val="0"/>
        <w:autoSpaceDN w:val="0"/>
        <w:adjustRightInd w:val="0"/>
        <w:jc w:val="both"/>
        <w:rPr>
          <w:rFonts w:ascii="Arial" w:hAnsi="Arial" w:cs="Arial"/>
          <w:sz w:val="22"/>
          <w:szCs w:val="22"/>
        </w:rPr>
      </w:pPr>
      <w:r>
        <w:rPr>
          <w:rFonts w:ascii="Arial" w:hAnsi="Arial" w:cs="Arial"/>
          <w:sz w:val="22"/>
          <w:szCs w:val="22"/>
        </w:rPr>
        <w:t>L’ARS identifica il Responsabile dell’Osservatorio sulle Diseguaglianze nella Salute, Dr.ssa Patrizia Carletti, quale Responsabile scientifico del Progetto.</w:t>
      </w:r>
    </w:p>
    <w:p w14:paraId="07D6E102" w14:textId="77777777" w:rsidR="00D9281F" w:rsidRDefault="00D9281F">
      <w:pPr>
        <w:autoSpaceDE w:val="0"/>
        <w:autoSpaceDN w:val="0"/>
        <w:adjustRightInd w:val="0"/>
        <w:jc w:val="both"/>
        <w:rPr>
          <w:rFonts w:ascii="Arial" w:hAnsi="Arial" w:cs="Arial"/>
          <w:sz w:val="22"/>
          <w:szCs w:val="22"/>
        </w:rPr>
      </w:pPr>
      <w:r>
        <w:rPr>
          <w:rFonts w:ascii="Arial" w:hAnsi="Arial" w:cs="Arial"/>
          <w:sz w:val="22"/>
          <w:szCs w:val="22"/>
        </w:rPr>
        <w:t>L’(</w:t>
      </w:r>
      <w:r>
        <w:rPr>
          <w:rFonts w:ascii="Arial" w:hAnsi="Arial" w:cs="Arial"/>
          <w:i/>
          <w:iCs/>
          <w:sz w:val="22"/>
          <w:szCs w:val="22"/>
        </w:rPr>
        <w:t>Unità Operativa Partner)</w:t>
      </w:r>
      <w:r>
        <w:rPr>
          <w:rFonts w:ascii="Arial" w:hAnsi="Arial" w:cs="Arial"/>
          <w:sz w:val="22"/>
          <w:szCs w:val="22"/>
        </w:rPr>
        <w:t xml:space="preserve"> identifica ……………………………….. quale Referente del Progetto.</w:t>
      </w:r>
    </w:p>
    <w:p w14:paraId="5982BB2E" w14:textId="77777777" w:rsidR="00D9281F" w:rsidRDefault="00D9281F">
      <w:pPr>
        <w:autoSpaceDE w:val="0"/>
        <w:autoSpaceDN w:val="0"/>
        <w:adjustRightInd w:val="0"/>
        <w:jc w:val="both"/>
        <w:rPr>
          <w:rFonts w:ascii="Arial" w:hAnsi="Arial" w:cs="Arial"/>
          <w:sz w:val="22"/>
          <w:szCs w:val="22"/>
        </w:rPr>
      </w:pPr>
    </w:p>
    <w:p w14:paraId="0753A90F" w14:textId="77777777" w:rsidR="00D9281F" w:rsidRDefault="00D9281F">
      <w:pPr>
        <w:autoSpaceDE w:val="0"/>
        <w:autoSpaceDN w:val="0"/>
        <w:adjustRightInd w:val="0"/>
        <w:jc w:val="center"/>
        <w:rPr>
          <w:rFonts w:ascii="Arial" w:hAnsi="Arial" w:cs="Arial"/>
          <w:b/>
          <w:bCs/>
          <w:sz w:val="22"/>
          <w:szCs w:val="22"/>
          <w:lang w:eastAsia="it-IT"/>
        </w:rPr>
      </w:pPr>
    </w:p>
    <w:p w14:paraId="2F8953A8" w14:textId="77777777" w:rsidR="00D9281F" w:rsidRDefault="00D9281F">
      <w:pPr>
        <w:autoSpaceDE w:val="0"/>
        <w:autoSpaceDN w:val="0"/>
        <w:adjustRightInd w:val="0"/>
        <w:jc w:val="center"/>
        <w:rPr>
          <w:rFonts w:ascii="Arial" w:hAnsi="Arial" w:cs="Arial"/>
          <w:b/>
          <w:bCs/>
          <w:sz w:val="22"/>
          <w:szCs w:val="22"/>
          <w:lang w:eastAsia="it-IT"/>
        </w:rPr>
      </w:pPr>
      <w:r>
        <w:rPr>
          <w:rFonts w:ascii="Arial" w:hAnsi="Arial" w:cs="Arial"/>
          <w:b/>
          <w:bCs/>
          <w:sz w:val="22"/>
          <w:szCs w:val="22"/>
          <w:lang w:eastAsia="it-IT"/>
        </w:rPr>
        <w:t>Art. 7 - Controversie</w:t>
      </w:r>
    </w:p>
    <w:p w14:paraId="425B1824" w14:textId="77777777" w:rsidR="00D9281F" w:rsidRDefault="00D9281F">
      <w:pPr>
        <w:autoSpaceDE w:val="0"/>
        <w:autoSpaceDN w:val="0"/>
        <w:adjustRightInd w:val="0"/>
        <w:jc w:val="center"/>
        <w:rPr>
          <w:rFonts w:ascii="Arial" w:hAnsi="Arial" w:cs="Arial"/>
          <w:sz w:val="22"/>
          <w:szCs w:val="22"/>
          <w:lang w:eastAsia="it-IT"/>
        </w:rPr>
      </w:pPr>
    </w:p>
    <w:p w14:paraId="3BB9FB30" w14:textId="77777777" w:rsidR="00D9281F" w:rsidRDefault="00D9281F">
      <w:pPr>
        <w:autoSpaceDE w:val="0"/>
        <w:autoSpaceDN w:val="0"/>
        <w:adjustRightInd w:val="0"/>
        <w:jc w:val="both"/>
        <w:rPr>
          <w:rFonts w:ascii="Arial" w:hAnsi="Arial" w:cs="Arial"/>
          <w:sz w:val="22"/>
          <w:szCs w:val="22"/>
          <w:lang w:eastAsia="it-IT"/>
        </w:rPr>
      </w:pPr>
      <w:r>
        <w:rPr>
          <w:rFonts w:ascii="Arial" w:hAnsi="Arial" w:cs="Arial"/>
          <w:sz w:val="22"/>
          <w:szCs w:val="22"/>
          <w:lang w:eastAsia="it-IT"/>
        </w:rPr>
        <w:t>Eventuali controversie in ordine all’interpretazione e/o esecuzione della presente Convenzione saranno risolte dall’Autorità giudiziaria competente per materia e per territorio, in base al luogo di sottoscrizione della stessa Convenzione.</w:t>
      </w:r>
    </w:p>
    <w:p w14:paraId="68E63FAB" w14:textId="77777777" w:rsidR="00D9281F" w:rsidRDefault="00D9281F">
      <w:pPr>
        <w:autoSpaceDE w:val="0"/>
        <w:autoSpaceDN w:val="0"/>
        <w:adjustRightInd w:val="0"/>
        <w:jc w:val="both"/>
        <w:rPr>
          <w:rFonts w:ascii="Arial" w:hAnsi="Arial" w:cs="Arial"/>
          <w:sz w:val="22"/>
          <w:szCs w:val="22"/>
          <w:lang w:eastAsia="it-IT"/>
        </w:rPr>
      </w:pPr>
    </w:p>
    <w:p w14:paraId="64257E27" w14:textId="77777777" w:rsidR="00D9281F" w:rsidRDefault="00D9281F">
      <w:pPr>
        <w:autoSpaceDE w:val="0"/>
        <w:autoSpaceDN w:val="0"/>
        <w:adjustRightInd w:val="0"/>
        <w:jc w:val="center"/>
        <w:rPr>
          <w:rFonts w:ascii="Arial" w:hAnsi="Arial" w:cs="Arial"/>
          <w:b/>
          <w:bCs/>
          <w:sz w:val="22"/>
          <w:szCs w:val="22"/>
          <w:lang w:eastAsia="it-IT"/>
        </w:rPr>
      </w:pPr>
      <w:r>
        <w:rPr>
          <w:rFonts w:ascii="Arial" w:hAnsi="Arial" w:cs="Arial"/>
          <w:b/>
          <w:bCs/>
          <w:sz w:val="22"/>
          <w:szCs w:val="22"/>
          <w:lang w:eastAsia="it-IT"/>
        </w:rPr>
        <w:t>Art. 8 - Norme transitorie e finali</w:t>
      </w:r>
    </w:p>
    <w:p w14:paraId="0D6581C0" w14:textId="77777777" w:rsidR="00D9281F" w:rsidRDefault="00D9281F">
      <w:pPr>
        <w:autoSpaceDE w:val="0"/>
        <w:autoSpaceDN w:val="0"/>
        <w:adjustRightInd w:val="0"/>
        <w:jc w:val="center"/>
        <w:rPr>
          <w:rFonts w:ascii="Arial" w:hAnsi="Arial" w:cs="Arial"/>
          <w:b/>
          <w:bCs/>
          <w:sz w:val="22"/>
          <w:szCs w:val="22"/>
          <w:lang w:eastAsia="it-IT"/>
        </w:rPr>
      </w:pPr>
    </w:p>
    <w:p w14:paraId="0A2F6597" w14:textId="77777777" w:rsidR="00D9281F" w:rsidRDefault="00D9281F">
      <w:pPr>
        <w:autoSpaceDE w:val="0"/>
        <w:autoSpaceDN w:val="0"/>
        <w:adjustRightInd w:val="0"/>
        <w:jc w:val="both"/>
        <w:rPr>
          <w:rFonts w:ascii="Arial" w:hAnsi="Arial" w:cs="Arial"/>
          <w:sz w:val="22"/>
          <w:szCs w:val="22"/>
          <w:lang w:eastAsia="it-IT"/>
        </w:rPr>
      </w:pPr>
      <w:r>
        <w:rPr>
          <w:rFonts w:ascii="Arial" w:hAnsi="Arial" w:cs="Arial"/>
          <w:sz w:val="22"/>
          <w:szCs w:val="22"/>
          <w:lang w:eastAsia="it-IT"/>
        </w:rPr>
        <w:t>Per quanto non espressamente previsto nella presente Convenzione si applicano le disposizioni della normativa vigente</w:t>
      </w:r>
    </w:p>
    <w:p w14:paraId="5759063B" w14:textId="77777777" w:rsidR="00D9281F" w:rsidRDefault="00D9281F">
      <w:pPr>
        <w:autoSpaceDE w:val="0"/>
        <w:autoSpaceDN w:val="0"/>
        <w:adjustRightInd w:val="0"/>
        <w:jc w:val="center"/>
        <w:rPr>
          <w:rFonts w:ascii="Arial" w:hAnsi="Arial" w:cs="Arial"/>
          <w:b/>
          <w:bCs/>
          <w:sz w:val="22"/>
          <w:szCs w:val="22"/>
          <w:lang w:eastAsia="it-IT"/>
        </w:rPr>
      </w:pPr>
    </w:p>
    <w:p w14:paraId="0D50DE01" w14:textId="77777777" w:rsidR="00D9281F" w:rsidRDefault="00D9281F">
      <w:pPr>
        <w:autoSpaceDE w:val="0"/>
        <w:autoSpaceDN w:val="0"/>
        <w:adjustRightInd w:val="0"/>
        <w:jc w:val="center"/>
        <w:rPr>
          <w:rFonts w:ascii="Arial" w:hAnsi="Arial" w:cs="Arial"/>
          <w:b/>
          <w:bCs/>
          <w:sz w:val="22"/>
          <w:szCs w:val="22"/>
          <w:lang w:eastAsia="it-IT"/>
        </w:rPr>
      </w:pPr>
    </w:p>
    <w:p w14:paraId="7261744C" w14:textId="77777777" w:rsidR="00D9281F" w:rsidRDefault="00D9281F">
      <w:pPr>
        <w:autoSpaceDE w:val="0"/>
        <w:autoSpaceDN w:val="0"/>
        <w:adjustRightInd w:val="0"/>
        <w:jc w:val="center"/>
        <w:rPr>
          <w:rFonts w:ascii="Arial" w:hAnsi="Arial" w:cs="Arial"/>
          <w:b/>
          <w:bCs/>
          <w:sz w:val="22"/>
          <w:szCs w:val="22"/>
          <w:lang w:eastAsia="it-IT"/>
        </w:rPr>
      </w:pPr>
      <w:r>
        <w:rPr>
          <w:rFonts w:ascii="Arial" w:hAnsi="Arial" w:cs="Arial"/>
          <w:b/>
          <w:bCs/>
          <w:sz w:val="22"/>
          <w:szCs w:val="22"/>
          <w:lang w:eastAsia="it-IT"/>
        </w:rPr>
        <w:t>Art. 9 - Registrazione</w:t>
      </w:r>
    </w:p>
    <w:p w14:paraId="1FB780B2" w14:textId="77777777" w:rsidR="00D9281F" w:rsidRDefault="00D9281F">
      <w:pPr>
        <w:autoSpaceDE w:val="0"/>
        <w:autoSpaceDN w:val="0"/>
        <w:adjustRightInd w:val="0"/>
        <w:rPr>
          <w:rFonts w:ascii="Arial" w:hAnsi="Arial" w:cs="Arial"/>
          <w:sz w:val="22"/>
          <w:szCs w:val="22"/>
          <w:lang w:eastAsia="it-IT"/>
        </w:rPr>
      </w:pPr>
    </w:p>
    <w:p w14:paraId="5DD0F485" w14:textId="77777777" w:rsidR="00D9281F" w:rsidRDefault="00D9281F">
      <w:pPr>
        <w:autoSpaceDE w:val="0"/>
        <w:autoSpaceDN w:val="0"/>
        <w:adjustRightInd w:val="0"/>
        <w:rPr>
          <w:rFonts w:ascii="Arial" w:hAnsi="Arial" w:cs="Arial"/>
          <w:sz w:val="22"/>
          <w:szCs w:val="22"/>
        </w:rPr>
      </w:pPr>
      <w:r>
        <w:rPr>
          <w:rFonts w:ascii="Arial" w:hAnsi="Arial" w:cs="Arial"/>
          <w:sz w:val="22"/>
          <w:szCs w:val="22"/>
          <w:lang w:eastAsia="it-IT"/>
        </w:rPr>
        <w:t>La presente Convenzione, redatta in due originali, sarà registrata solo in caso d’uso.</w:t>
      </w:r>
    </w:p>
    <w:p w14:paraId="34417393" w14:textId="77777777" w:rsidR="00D9281F" w:rsidRDefault="00D9281F">
      <w:pPr>
        <w:rPr>
          <w:rFonts w:ascii="Arial" w:hAnsi="Arial" w:cs="Arial"/>
          <w:sz w:val="22"/>
          <w:szCs w:val="22"/>
        </w:rPr>
      </w:pPr>
    </w:p>
    <w:p w14:paraId="4DFB9F66" w14:textId="77777777" w:rsidR="00D9281F" w:rsidRDefault="00D9281F">
      <w:pPr>
        <w:rPr>
          <w:rFonts w:ascii="Arial" w:hAnsi="Arial" w:cs="Arial"/>
          <w:sz w:val="22"/>
          <w:szCs w:val="22"/>
        </w:rPr>
      </w:pPr>
    </w:p>
    <w:p w14:paraId="491EF375" w14:textId="77777777" w:rsidR="00D9281F" w:rsidRDefault="00D9281F">
      <w:pPr>
        <w:jc w:val="both"/>
        <w:rPr>
          <w:rFonts w:ascii="Arial" w:hAnsi="Arial" w:cs="Arial"/>
          <w:sz w:val="22"/>
          <w:szCs w:val="22"/>
        </w:rPr>
      </w:pPr>
      <w:r>
        <w:rPr>
          <w:rFonts w:ascii="Arial" w:hAnsi="Arial" w:cs="Arial"/>
          <w:sz w:val="22"/>
          <w:szCs w:val="22"/>
        </w:rPr>
        <w:t>La presente Convenzione si compone di n. 9 Articoli e di n. 6 Allegati</w:t>
      </w:r>
      <w:r>
        <w:rPr>
          <w:rFonts w:ascii="Calibri Light" w:hAnsi="Calibri Light" w:cs="Calibri Light"/>
          <w:sz w:val="24"/>
          <w:szCs w:val="24"/>
          <w:lang w:eastAsia="ar-SA"/>
        </w:rPr>
        <w:t xml:space="preserve"> </w:t>
      </w:r>
      <w:r>
        <w:rPr>
          <w:rFonts w:ascii="Arial" w:hAnsi="Arial" w:cs="Arial"/>
          <w:sz w:val="22"/>
          <w:szCs w:val="22"/>
        </w:rPr>
        <w:t>e viene sottoscritta con firma digitale.</w:t>
      </w:r>
    </w:p>
    <w:p w14:paraId="436E9C75" w14:textId="77777777" w:rsidR="00D9281F" w:rsidRDefault="00D9281F">
      <w:pPr>
        <w:jc w:val="both"/>
        <w:rPr>
          <w:rFonts w:ascii="Arial" w:hAnsi="Arial" w:cs="Arial"/>
          <w:sz w:val="22"/>
          <w:szCs w:val="22"/>
        </w:rPr>
      </w:pPr>
      <w:r>
        <w:rPr>
          <w:rFonts w:ascii="Arial" w:hAnsi="Arial" w:cs="Arial"/>
          <w:sz w:val="22"/>
          <w:szCs w:val="22"/>
        </w:rPr>
        <w:t>La stessa si intende sottoscritta presso la sede legale dell’ARS.</w:t>
      </w:r>
    </w:p>
    <w:p w14:paraId="0574FCE3" w14:textId="77777777" w:rsidR="00D9281F" w:rsidRDefault="00D9281F">
      <w:pPr>
        <w:jc w:val="both"/>
        <w:rPr>
          <w:rFonts w:ascii="Arial" w:hAnsi="Arial" w:cs="Arial"/>
          <w:sz w:val="22"/>
          <w:szCs w:val="22"/>
        </w:rPr>
      </w:pPr>
    </w:p>
    <w:p w14:paraId="741655C5" w14:textId="77777777" w:rsidR="00D9281F" w:rsidRDefault="00D9281F">
      <w:pPr>
        <w:rPr>
          <w:rFonts w:ascii="Arial" w:hAnsi="Arial" w:cs="Arial"/>
          <w:sz w:val="22"/>
          <w:szCs w:val="22"/>
        </w:rPr>
      </w:pPr>
    </w:p>
    <w:tbl>
      <w:tblPr>
        <w:tblpPr w:leftFromText="141" w:rightFromText="141"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253"/>
      </w:tblGrid>
      <w:tr w:rsidR="00D9281F" w14:paraId="5EB31F8A" w14:textId="77777777">
        <w:trPr>
          <w:trHeight w:val="1691"/>
        </w:trPr>
        <w:tc>
          <w:tcPr>
            <w:tcW w:w="4253" w:type="dxa"/>
          </w:tcPr>
          <w:p w14:paraId="17E56772" w14:textId="77777777" w:rsidR="00D9281F" w:rsidRDefault="00D9281F">
            <w:pPr>
              <w:spacing w:after="200" w:line="276" w:lineRule="auto"/>
              <w:rPr>
                <w:rFonts w:ascii="Arial" w:hAnsi="Arial" w:cs="Arial"/>
                <w:sz w:val="22"/>
                <w:szCs w:val="22"/>
              </w:rPr>
            </w:pPr>
            <w:r>
              <w:rPr>
                <w:rFonts w:ascii="Arial" w:hAnsi="Arial" w:cs="Arial"/>
                <w:sz w:val="22"/>
                <w:szCs w:val="22"/>
              </w:rPr>
              <w:t xml:space="preserve">Per l'ARS </w:t>
            </w:r>
          </w:p>
          <w:p w14:paraId="56BE4413" w14:textId="77777777" w:rsidR="00D9281F" w:rsidRDefault="00D9281F">
            <w:pPr>
              <w:spacing w:after="200" w:line="276" w:lineRule="auto"/>
              <w:rPr>
                <w:rFonts w:ascii="Arial" w:hAnsi="Arial" w:cs="Arial"/>
                <w:sz w:val="22"/>
                <w:szCs w:val="22"/>
              </w:rPr>
            </w:pPr>
            <w:r>
              <w:rPr>
                <w:rFonts w:ascii="Arial" w:hAnsi="Arial" w:cs="Arial"/>
                <w:sz w:val="22"/>
                <w:szCs w:val="22"/>
              </w:rPr>
              <w:t>Il Direttore</w:t>
            </w:r>
          </w:p>
          <w:p w14:paraId="5C466790" w14:textId="77777777" w:rsidR="00D9281F" w:rsidRDefault="00D9281F">
            <w:pPr>
              <w:spacing w:after="200" w:line="276" w:lineRule="auto"/>
              <w:rPr>
                <w:rFonts w:ascii="Arial" w:hAnsi="Arial" w:cs="Arial"/>
                <w:sz w:val="22"/>
                <w:szCs w:val="22"/>
              </w:rPr>
            </w:pPr>
            <w:r>
              <w:rPr>
                <w:rFonts w:ascii="Arial" w:hAnsi="Arial" w:cs="Arial"/>
                <w:sz w:val="22"/>
                <w:szCs w:val="22"/>
              </w:rPr>
              <w:t xml:space="preserve">Dr.ssa Lucia Di Furia </w:t>
            </w:r>
          </w:p>
        </w:tc>
        <w:tc>
          <w:tcPr>
            <w:tcW w:w="4253" w:type="dxa"/>
          </w:tcPr>
          <w:p w14:paraId="13FFF747" w14:textId="77777777" w:rsidR="00D9281F" w:rsidRDefault="00D9281F">
            <w:pPr>
              <w:spacing w:after="200" w:line="276" w:lineRule="auto"/>
              <w:rPr>
                <w:rFonts w:ascii="Arial" w:hAnsi="Arial" w:cs="Arial"/>
                <w:sz w:val="22"/>
                <w:szCs w:val="22"/>
              </w:rPr>
            </w:pPr>
            <w:r>
              <w:rPr>
                <w:rFonts w:ascii="Arial" w:hAnsi="Arial" w:cs="Arial"/>
                <w:sz w:val="22"/>
                <w:szCs w:val="22"/>
              </w:rPr>
              <w:t xml:space="preserve">Firma del Legale rappresentante </w:t>
            </w:r>
          </w:p>
          <w:p w14:paraId="5DBE0AD9" w14:textId="77777777" w:rsidR="00D9281F" w:rsidRDefault="00D9281F">
            <w:pPr>
              <w:spacing w:after="200" w:line="276" w:lineRule="auto"/>
              <w:rPr>
                <w:rFonts w:ascii="Arial" w:hAnsi="Arial" w:cs="Arial"/>
                <w:sz w:val="22"/>
                <w:szCs w:val="22"/>
              </w:rPr>
            </w:pPr>
            <w:r>
              <w:rPr>
                <w:rFonts w:ascii="Arial" w:hAnsi="Arial" w:cs="Arial"/>
                <w:sz w:val="22"/>
                <w:szCs w:val="22"/>
              </w:rPr>
              <w:t>Dell’Unità Operativa Partner</w:t>
            </w:r>
          </w:p>
        </w:tc>
      </w:tr>
    </w:tbl>
    <w:p w14:paraId="18CDE2E0" w14:textId="77777777" w:rsidR="00D9281F" w:rsidRDefault="00D9281F">
      <w:pPr>
        <w:pStyle w:val="titolo40"/>
        <w:jc w:val="left"/>
        <w:rPr>
          <w:b w:val="0"/>
          <w:bCs w:val="0"/>
        </w:rPr>
      </w:pPr>
    </w:p>
    <w:p w14:paraId="2D857AE0" w14:textId="77777777" w:rsidR="00D9281F" w:rsidRDefault="00D9281F">
      <w:pPr>
        <w:pStyle w:val="titolo40"/>
        <w:jc w:val="left"/>
        <w:rPr>
          <w:b w:val="0"/>
          <w:bCs w:val="0"/>
        </w:rPr>
      </w:pPr>
    </w:p>
    <w:p w14:paraId="74C7B27F" w14:textId="77777777" w:rsidR="00D9281F" w:rsidRDefault="00D9281F">
      <w:pPr>
        <w:pStyle w:val="titolo40"/>
        <w:jc w:val="left"/>
        <w:rPr>
          <w:b w:val="0"/>
          <w:bCs w:val="0"/>
        </w:rPr>
      </w:pPr>
    </w:p>
    <w:p w14:paraId="2C17AB26" w14:textId="77777777" w:rsidR="00D9281F" w:rsidRDefault="00D9281F">
      <w:pPr>
        <w:pStyle w:val="titolo40"/>
        <w:jc w:val="left"/>
        <w:rPr>
          <w:b w:val="0"/>
          <w:bCs w:val="0"/>
        </w:rPr>
      </w:pPr>
    </w:p>
    <w:p w14:paraId="230D91C5" w14:textId="77777777" w:rsidR="00D9281F" w:rsidRDefault="00D9281F">
      <w:pPr>
        <w:pStyle w:val="titolo40"/>
        <w:jc w:val="left"/>
        <w:rPr>
          <w:b w:val="0"/>
          <w:bCs w:val="0"/>
        </w:rPr>
      </w:pPr>
    </w:p>
    <w:p w14:paraId="5A9DF88C" w14:textId="77777777" w:rsidR="00D9281F" w:rsidRDefault="00D9281F">
      <w:pPr>
        <w:pStyle w:val="titolo40"/>
        <w:jc w:val="left"/>
        <w:rPr>
          <w:b w:val="0"/>
          <w:bCs w:val="0"/>
        </w:rPr>
      </w:pPr>
    </w:p>
    <w:p w14:paraId="795505B9" w14:textId="77777777" w:rsidR="00D9281F" w:rsidRDefault="00D9281F">
      <w:pPr>
        <w:pStyle w:val="titolo40"/>
        <w:jc w:val="left"/>
        <w:rPr>
          <w:b w:val="0"/>
          <w:bCs w:val="0"/>
        </w:rPr>
      </w:pPr>
    </w:p>
    <w:p w14:paraId="4DC97581" w14:textId="77777777" w:rsidR="00D9281F" w:rsidRDefault="00D9281F">
      <w:pPr>
        <w:pStyle w:val="titolo40"/>
        <w:jc w:val="left"/>
        <w:rPr>
          <w:b w:val="0"/>
          <w:bCs w:val="0"/>
        </w:rPr>
      </w:pPr>
    </w:p>
    <w:p w14:paraId="44ADB3E6" w14:textId="77777777" w:rsidR="00D9281F" w:rsidRDefault="00D9281F">
      <w:pPr>
        <w:pStyle w:val="titolo40"/>
        <w:jc w:val="left"/>
        <w:rPr>
          <w:b w:val="0"/>
          <w:bCs w:val="0"/>
        </w:rPr>
      </w:pPr>
    </w:p>
    <w:p w14:paraId="56DB56D2" w14:textId="77777777" w:rsidR="00D9281F" w:rsidRDefault="00D9281F">
      <w:pPr>
        <w:pStyle w:val="titolo40"/>
        <w:jc w:val="left"/>
        <w:rPr>
          <w:b w:val="0"/>
          <w:bCs w:val="0"/>
        </w:rPr>
      </w:pPr>
    </w:p>
    <w:p w14:paraId="379E8F14" w14:textId="77777777" w:rsidR="00D9281F" w:rsidRDefault="00D9281F">
      <w:pPr>
        <w:pStyle w:val="titolo40"/>
        <w:jc w:val="left"/>
        <w:rPr>
          <w:b w:val="0"/>
          <w:bCs w:val="0"/>
        </w:rPr>
      </w:pPr>
    </w:p>
    <w:p w14:paraId="58E3D578" w14:textId="77777777" w:rsidR="00D9281F" w:rsidRDefault="00D9281F">
      <w:pPr>
        <w:pStyle w:val="titolo40"/>
        <w:jc w:val="left"/>
        <w:rPr>
          <w:b w:val="0"/>
          <w:bCs w:val="0"/>
        </w:rPr>
      </w:pPr>
    </w:p>
    <w:p w14:paraId="37814951" w14:textId="77777777" w:rsidR="00D9281F" w:rsidRDefault="00D9281F">
      <w:pPr>
        <w:pStyle w:val="titolo40"/>
        <w:jc w:val="left"/>
        <w:rPr>
          <w:b w:val="0"/>
          <w:bCs w:val="0"/>
        </w:rPr>
      </w:pPr>
    </w:p>
    <w:sectPr w:rsidR="00D9281F">
      <w:headerReference w:type="default" r:id="rId10"/>
      <w:footerReference w:type="default" r:id="rId11"/>
      <w:pgSz w:w="11906" w:h="16838"/>
      <w:pgMar w:top="2379" w:right="849" w:bottom="1843"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00035" w14:textId="77777777" w:rsidR="00D9281F" w:rsidRDefault="00D9281F">
      <w:r>
        <w:separator/>
      </w:r>
    </w:p>
  </w:endnote>
  <w:endnote w:type="continuationSeparator" w:id="0">
    <w:p w14:paraId="7DAB2043" w14:textId="77777777" w:rsidR="00D9281F" w:rsidRDefault="00D9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Wingdings">
    <w:altName w:val="Albertus Medium"/>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altName w:val="Palatino"/>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7D03" w14:textId="77777777" w:rsidR="00D9281F" w:rsidRDefault="00D928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9797A" w14:textId="77777777" w:rsidR="00D9281F" w:rsidRDefault="00D9281F">
      <w:r>
        <w:separator/>
      </w:r>
    </w:p>
  </w:footnote>
  <w:footnote w:type="continuationSeparator" w:id="0">
    <w:p w14:paraId="616F492D" w14:textId="77777777" w:rsidR="00D9281F" w:rsidRDefault="00D9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AFBA" w14:textId="3AB6F178" w:rsidR="00D9281F" w:rsidRDefault="00E4196D">
    <w:pPr>
      <w:framePr w:hSpace="141" w:wrap="auto" w:vAnchor="page" w:hAnchor="page" w:x="1120" w:y="721"/>
    </w:pPr>
    <w:r>
      <w:rPr>
        <w:noProof/>
      </w:rPr>
      <w:drawing>
        <wp:inline distT="0" distB="0" distL="0" distR="0" wp14:anchorId="59B01866" wp14:editId="37B520C5">
          <wp:extent cx="628015" cy="6007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00710"/>
                  </a:xfrm>
                  <a:prstGeom prst="rect">
                    <a:avLst/>
                  </a:prstGeom>
                  <a:noFill/>
                  <a:ln>
                    <a:noFill/>
                  </a:ln>
                </pic:spPr>
              </pic:pic>
            </a:graphicData>
          </a:graphic>
        </wp:inline>
      </w:drawing>
    </w:r>
  </w:p>
  <w:p w14:paraId="21BD4059" w14:textId="0ADB591B" w:rsidR="00D9281F" w:rsidRDefault="00E4196D">
    <w:pPr>
      <w:tabs>
        <w:tab w:val="center" w:pos="2410"/>
      </w:tabs>
      <w:spacing w:before="200"/>
      <w:rPr>
        <w:rFonts w:ascii="Tahoma" w:hAnsi="Tahoma" w:cs="Tahoma"/>
        <w:b/>
        <w:bCs/>
        <w:sz w:val="22"/>
        <w:szCs w:val="22"/>
      </w:rPr>
    </w:pPr>
    <w:r>
      <w:rPr>
        <w:noProof/>
      </w:rPr>
      <mc:AlternateContent>
        <mc:Choice Requires="wps">
          <w:drawing>
            <wp:anchor distT="0" distB="0" distL="114300" distR="114300" simplePos="0" relativeHeight="251662336" behindDoc="0" locked="0" layoutInCell="1" allowOverlap="1" wp14:anchorId="53A4E502" wp14:editId="74917250">
              <wp:simplePos x="0" y="0"/>
              <wp:positionH relativeFrom="column">
                <wp:posOffset>2506980</wp:posOffset>
              </wp:positionH>
              <wp:positionV relativeFrom="paragraph">
                <wp:posOffset>-2540</wp:posOffset>
              </wp:positionV>
              <wp:extent cx="1219200" cy="6191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19125"/>
                      </a:xfrm>
                      <a:prstGeom prst="rect">
                        <a:avLst/>
                      </a:prstGeom>
                      <a:solidFill>
                        <a:srgbClr val="FFFFFF"/>
                      </a:solidFill>
                      <a:ln w="9525">
                        <a:solidFill>
                          <a:srgbClr val="000000"/>
                        </a:solidFill>
                        <a:miter lim="800000"/>
                        <a:headEnd/>
                        <a:tailEnd/>
                      </a:ln>
                    </wps:spPr>
                    <wps:txbx>
                      <w:txbxContent>
                        <w:p w14:paraId="611502AC" w14:textId="77777777" w:rsidR="00D9281F" w:rsidRDefault="00D9281F">
                          <w:pPr>
                            <w:rPr>
                              <w:sz w:val="18"/>
                              <w:szCs w:val="18"/>
                            </w:rPr>
                          </w:pPr>
                          <w:r>
                            <w:rPr>
                              <w:sz w:val="18"/>
                              <w:szCs w:val="18"/>
                            </w:rPr>
                            <w:t>Luogo di emissione</w:t>
                          </w:r>
                        </w:p>
                        <w:p w14:paraId="7E146197" w14:textId="77777777" w:rsidR="00D9281F" w:rsidRDefault="00D9281F">
                          <w:pPr>
                            <w:rPr>
                              <w:sz w:val="18"/>
                              <w:szCs w:val="18"/>
                            </w:rPr>
                          </w:pPr>
                        </w:p>
                        <w:p w14:paraId="6EF0C747" w14:textId="77777777" w:rsidR="00D9281F" w:rsidRDefault="00D9281F">
                          <w:pPr>
                            <w:rPr>
                              <w:sz w:val="18"/>
                              <w:szCs w:val="18"/>
                            </w:rPr>
                          </w:pPr>
                        </w:p>
                        <w:p w14:paraId="2619DE83" w14:textId="77777777" w:rsidR="00D9281F" w:rsidRDefault="00D9281F">
                          <w:pPr>
                            <w:rPr>
                              <w:sz w:val="18"/>
                              <w:szCs w:val="18"/>
                            </w:rPr>
                          </w:pPr>
                          <w:r>
                            <w:rPr>
                              <w:sz w:val="18"/>
                              <w:szCs w:val="18"/>
                            </w:rPr>
                            <w:t>Ancona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4E502" id="_x0000_t202" coordsize="21600,21600" o:spt="202" path="m,l,21600r21600,l21600,xe">
              <v:stroke joinstyle="miter"/>
              <v:path gradientshapeok="t" o:connecttype="rect"/>
            </v:shapetype>
            <v:shape id="Text Box 1" o:spid="_x0000_s1026" type="#_x0000_t202" style="position:absolute;margin-left:197.4pt;margin-top:-.2pt;width:96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">
              <v:textbox>
                <w:txbxContent>
                  <w:p w14:paraId="611502AC" w14:textId="77777777" w:rsidR="00D9281F" w:rsidRDefault="00D9281F">
                    <w:pPr>
                      <w:rPr>
                        <w:sz w:val="18"/>
                        <w:szCs w:val="18"/>
                      </w:rPr>
                    </w:pPr>
                    <w:r>
                      <w:rPr>
                        <w:sz w:val="18"/>
                        <w:szCs w:val="18"/>
                      </w:rPr>
                      <w:t>Luogo di emissione</w:t>
                    </w:r>
                  </w:p>
                  <w:p w14:paraId="7E146197" w14:textId="77777777" w:rsidR="00D9281F" w:rsidRDefault="00D9281F">
                    <w:pPr>
                      <w:rPr>
                        <w:sz w:val="18"/>
                        <w:szCs w:val="18"/>
                      </w:rPr>
                    </w:pPr>
                  </w:p>
                  <w:p w14:paraId="6EF0C747" w14:textId="77777777" w:rsidR="00D9281F" w:rsidRDefault="00D9281F">
                    <w:pPr>
                      <w:rPr>
                        <w:sz w:val="18"/>
                        <w:szCs w:val="18"/>
                      </w:rPr>
                    </w:pPr>
                  </w:p>
                  <w:p w14:paraId="2619DE83" w14:textId="77777777" w:rsidR="00D9281F" w:rsidRDefault="00D9281F">
                    <w:pPr>
                      <w:rPr>
                        <w:sz w:val="18"/>
                        <w:szCs w:val="18"/>
                      </w:rPr>
                    </w:pPr>
                    <w:r>
                      <w:rPr>
                        <w:sz w:val="18"/>
                        <w:szCs w:val="18"/>
                      </w:rPr>
                      <w:t>Ancona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7F26367" wp14:editId="112B9AE9">
              <wp:simplePos x="0" y="0"/>
              <wp:positionH relativeFrom="column">
                <wp:posOffset>5743575</wp:posOffset>
              </wp:positionH>
              <wp:positionV relativeFrom="paragraph">
                <wp:posOffset>8890</wp:posOffset>
              </wp:positionV>
              <wp:extent cx="590550" cy="609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609600"/>
                      </a:xfrm>
                      <a:prstGeom prst="rect">
                        <a:avLst/>
                      </a:prstGeom>
                      <a:solidFill>
                        <a:srgbClr val="FFFFFF"/>
                      </a:solidFill>
                      <a:ln w="9525">
                        <a:solidFill>
                          <a:srgbClr val="000000"/>
                        </a:solidFill>
                        <a:miter lim="800000"/>
                        <a:headEnd/>
                        <a:tailEnd/>
                      </a:ln>
                    </wps:spPr>
                    <wps:txbx>
                      <w:txbxContent>
                        <w:p w14:paraId="6C645603" w14:textId="77777777" w:rsidR="00D9281F" w:rsidRDefault="00D9281F">
                          <w:pPr>
                            <w:jc w:val="center"/>
                          </w:pPr>
                          <w:r>
                            <w:t>Pag.</w:t>
                          </w:r>
                        </w:p>
                        <w:p w14:paraId="60449BDC" w14:textId="77777777" w:rsidR="00D9281F" w:rsidRDefault="00D9281F">
                          <w:pPr>
                            <w:jc w:val="center"/>
                          </w:pPr>
                        </w:p>
                        <w:p w14:paraId="431C40FB" w14:textId="77777777" w:rsidR="00D9281F" w:rsidRDefault="00D9281F">
                          <w:pPr>
                            <w:jc w:val="center"/>
                            <w:rPr>
                              <w:rFonts w:ascii="Arial" w:hAnsi="Arial" w:cs="Arial"/>
                              <w:b/>
                              <w:bCs/>
                              <w:sz w:val="22"/>
                              <w:szCs w:val="22"/>
                            </w:rPr>
                          </w:pPr>
                          <w:r>
                            <w:rPr>
                              <w:rStyle w:val="Numeropagina"/>
                              <w:rFonts w:ascii="Arial" w:hAnsi="Arial" w:cs="Arial"/>
                              <w:b/>
                              <w:bCs/>
                              <w:sz w:val="22"/>
                              <w:szCs w:val="22"/>
                            </w:rPr>
                            <w:fldChar w:fldCharType="begin"/>
                          </w:r>
                          <w:r>
                            <w:rPr>
                              <w:rStyle w:val="Numeropagina"/>
                              <w:rFonts w:ascii="Arial" w:hAnsi="Arial" w:cs="Arial"/>
                              <w:b/>
                              <w:bCs/>
                              <w:sz w:val="22"/>
                              <w:szCs w:val="22"/>
                            </w:rPr>
                            <w:instrText xml:space="preserve"> PAGE </w:instrText>
                          </w:r>
                          <w:r>
                            <w:rPr>
                              <w:rStyle w:val="Numeropagina"/>
                              <w:rFonts w:ascii="Arial" w:hAnsi="Arial" w:cs="Arial"/>
                              <w:b/>
                              <w:bCs/>
                              <w:sz w:val="22"/>
                              <w:szCs w:val="22"/>
                            </w:rPr>
                            <w:fldChar w:fldCharType="separate"/>
                          </w:r>
                          <w:r>
                            <w:rPr>
                              <w:rStyle w:val="Numeropagina"/>
                              <w:rFonts w:ascii="Arial" w:hAnsi="Arial" w:cs="Arial"/>
                              <w:b/>
                              <w:bCs/>
                              <w:noProof/>
                              <w:sz w:val="22"/>
                              <w:szCs w:val="22"/>
                            </w:rPr>
                            <w:t>1</w:t>
                          </w:r>
                          <w:r>
                            <w:rPr>
                              <w:rStyle w:val="Numeropagina"/>
                              <w:rFonts w:ascii="Arial" w:hAnsi="Arial" w:cs="Arial"/>
                              <w:b/>
                              <w:bCs/>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26367" id="Text Box 2" o:spid="_x0000_s1027" type="#_x0000_t202" style="position:absolute;margin-left:452.25pt;margin-top:.7pt;width:46.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">
              <v:textbox>
                <w:txbxContent>
                  <w:p w14:paraId="6C645603" w14:textId="77777777" w:rsidR="00D9281F" w:rsidRDefault="00D9281F">
                    <w:pPr>
                      <w:jc w:val="center"/>
                    </w:pPr>
                    <w:r>
                      <w:t>Pag.</w:t>
                    </w:r>
                  </w:p>
                  <w:p w14:paraId="60449BDC" w14:textId="77777777" w:rsidR="00D9281F" w:rsidRDefault="00D9281F">
                    <w:pPr>
                      <w:jc w:val="center"/>
                    </w:pPr>
                  </w:p>
                  <w:p w14:paraId="431C40FB" w14:textId="77777777" w:rsidR="00D9281F" w:rsidRDefault="00D9281F">
                    <w:pPr>
                      <w:jc w:val="center"/>
                      <w:rPr>
                        <w:rFonts w:ascii="Arial" w:hAnsi="Arial" w:cs="Arial"/>
                        <w:b/>
                        <w:bCs/>
                        <w:sz w:val="22"/>
                        <w:szCs w:val="22"/>
                      </w:rPr>
                    </w:pPr>
                    <w:r>
                      <w:rPr>
                        <w:rStyle w:val="Numeropagina"/>
                        <w:rFonts w:ascii="Arial" w:hAnsi="Arial" w:cs="Arial"/>
                        <w:b/>
                        <w:bCs/>
                        <w:sz w:val="22"/>
                        <w:szCs w:val="22"/>
                      </w:rPr>
                      <w:fldChar w:fldCharType="begin"/>
                    </w:r>
                    <w:r>
                      <w:rPr>
                        <w:rStyle w:val="Numeropagina"/>
                        <w:rFonts w:ascii="Arial" w:hAnsi="Arial" w:cs="Arial"/>
                        <w:b/>
                        <w:bCs/>
                        <w:sz w:val="22"/>
                        <w:szCs w:val="22"/>
                      </w:rPr>
                      <w:instrText xml:space="preserve"> PAGE </w:instrText>
                    </w:r>
                    <w:r>
                      <w:rPr>
                        <w:rStyle w:val="Numeropagina"/>
                        <w:rFonts w:ascii="Arial" w:hAnsi="Arial" w:cs="Arial"/>
                        <w:b/>
                        <w:bCs/>
                        <w:sz w:val="22"/>
                        <w:szCs w:val="22"/>
                      </w:rPr>
                      <w:fldChar w:fldCharType="separate"/>
                    </w:r>
                    <w:r>
                      <w:rPr>
                        <w:rStyle w:val="Numeropagina"/>
                        <w:rFonts w:ascii="Arial" w:hAnsi="Arial" w:cs="Arial"/>
                        <w:b/>
                        <w:bCs/>
                        <w:noProof/>
                        <w:sz w:val="22"/>
                        <w:szCs w:val="22"/>
                      </w:rPr>
                      <w:t>1</w:t>
                    </w:r>
                    <w:r>
                      <w:rPr>
                        <w:rStyle w:val="Numeropagina"/>
                        <w:rFonts w:ascii="Arial" w:hAnsi="Arial" w:cs="Arial"/>
                        <w:b/>
                        <w:bCs/>
                        <w:sz w:val="22"/>
                        <w:szCs w:val="22"/>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DC52EA" wp14:editId="29B91886">
              <wp:simplePos x="0" y="0"/>
              <wp:positionH relativeFrom="column">
                <wp:posOffset>3764280</wp:posOffset>
              </wp:positionH>
              <wp:positionV relativeFrom="paragraph">
                <wp:posOffset>324485</wp:posOffset>
              </wp:positionV>
              <wp:extent cx="1927860" cy="292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92100"/>
                      </a:xfrm>
                      <a:prstGeom prst="rect">
                        <a:avLst/>
                      </a:prstGeom>
                      <a:solidFill>
                        <a:srgbClr val="FFFFFF"/>
                      </a:solidFill>
                      <a:ln w="9525">
                        <a:solidFill>
                          <a:srgbClr val="000000"/>
                        </a:solidFill>
                        <a:miter lim="800000"/>
                        <a:headEnd/>
                        <a:tailEnd/>
                      </a:ln>
                    </wps:spPr>
                    <wps:txbx>
                      <w:txbxContent>
                        <w:p w14:paraId="45DD19F7" w14:textId="77777777" w:rsidR="00D9281F" w:rsidRDefault="00D9281F">
                          <w:pPr>
                            <w:rPr>
                              <w:rFonts w:ascii="Arial" w:hAnsi="Arial" w:cs="Arial"/>
                              <w:b/>
                              <w:bCs/>
                              <w:sz w:val="24"/>
                              <w:szCs w:val="24"/>
                            </w:rPr>
                          </w:pPr>
                          <w:r>
                            <w:t>Data: 05/12/2017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52EA" id="Text Box 3" o:spid="_x0000_s1028" type="#_x0000_t202" style="position:absolute;margin-left:296.4pt;margin-top:25.55pt;width:151.8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">
              <v:textbox>
                <w:txbxContent>
                  <w:p w14:paraId="45DD19F7" w14:textId="77777777" w:rsidR="00D9281F" w:rsidRDefault="00D9281F">
                    <w:pPr>
                      <w:rPr>
                        <w:rFonts w:ascii="Arial" w:hAnsi="Arial" w:cs="Arial"/>
                        <w:b/>
                        <w:bCs/>
                        <w:sz w:val="24"/>
                        <w:szCs w:val="24"/>
                      </w:rPr>
                    </w:pPr>
                    <w:r>
                      <w:t>Data: 05/12/2017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765B573" wp14:editId="40A12FF9">
              <wp:simplePos x="0" y="0"/>
              <wp:positionH relativeFrom="column">
                <wp:posOffset>3764280</wp:posOffset>
              </wp:positionH>
              <wp:positionV relativeFrom="paragraph">
                <wp:posOffset>2540</wp:posOffset>
              </wp:positionV>
              <wp:extent cx="1927860" cy="3016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301625"/>
                      </a:xfrm>
                      <a:prstGeom prst="rect">
                        <a:avLst/>
                      </a:prstGeom>
                      <a:solidFill>
                        <a:srgbClr val="FFFFFF"/>
                      </a:solidFill>
                      <a:ln w="9525">
                        <a:solidFill>
                          <a:srgbClr val="000000"/>
                        </a:solidFill>
                        <a:miter lim="800000"/>
                        <a:headEnd/>
                        <a:tailEnd/>
                      </a:ln>
                    </wps:spPr>
                    <wps:txbx>
                      <w:txbxContent>
                        <w:p w14:paraId="1F834391" w14:textId="77777777" w:rsidR="00D9281F" w:rsidRDefault="00D9281F">
                          <w:pPr>
                            <w:rPr>
                              <w:sz w:val="24"/>
                              <w:szCs w:val="24"/>
                            </w:rPr>
                          </w:pPr>
                          <w:r>
                            <w:t>Numero: 104/ARS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5B573" id="Text Box 4" o:spid="_x0000_s1029" type="#_x0000_t202" style="position:absolute;margin-left:296.4pt;margin-top:.2pt;width:151.8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">
              <v:textbox>
                <w:txbxContent>
                  <w:p w14:paraId="1F834391" w14:textId="77777777" w:rsidR="00D9281F" w:rsidRDefault="00D9281F">
                    <w:pPr>
                      <w:rPr>
                        <w:sz w:val="24"/>
                        <w:szCs w:val="24"/>
                      </w:rPr>
                    </w:pPr>
                    <w:r>
                      <w:t>Numero: 104/ARS</w:t>
                    </w:r>
                  </w:p>
                </w:txbxContent>
              </v:textbox>
            </v:shape>
          </w:pict>
        </mc:Fallback>
      </mc:AlternateContent>
    </w:r>
    <w:r w:rsidR="00D9281F">
      <w:tab/>
    </w:r>
    <w:r w:rsidR="00D9281F">
      <w:rPr>
        <w:rFonts w:ascii="Tahoma" w:hAnsi="Tahoma" w:cs="Tahoma"/>
        <w:b/>
        <w:bCs/>
        <w:sz w:val="24"/>
        <w:szCs w:val="24"/>
      </w:rPr>
      <w:t>R</w:t>
    </w:r>
    <w:r w:rsidR="00D9281F">
      <w:rPr>
        <w:rFonts w:ascii="Tahoma" w:hAnsi="Tahoma" w:cs="Tahoma"/>
        <w:b/>
        <w:bCs/>
        <w:sz w:val="22"/>
        <w:szCs w:val="22"/>
      </w:rPr>
      <w:t xml:space="preserve">EGIONE </w:t>
    </w:r>
    <w:r w:rsidR="00D9281F">
      <w:rPr>
        <w:rFonts w:ascii="Tahoma" w:hAnsi="Tahoma" w:cs="Tahoma"/>
        <w:b/>
        <w:bCs/>
        <w:sz w:val="24"/>
        <w:szCs w:val="24"/>
      </w:rPr>
      <w:t>M</w:t>
    </w:r>
    <w:r w:rsidR="00D9281F">
      <w:rPr>
        <w:rFonts w:ascii="Tahoma" w:hAnsi="Tahoma" w:cs="Tahoma"/>
        <w:b/>
        <w:bCs/>
        <w:sz w:val="22"/>
        <w:szCs w:val="22"/>
      </w:rPr>
      <w:t>ARCHE</w:t>
    </w:r>
  </w:p>
  <w:p w14:paraId="745A5EA3" w14:textId="77777777" w:rsidR="00D9281F" w:rsidRDefault="00D9281F">
    <w:pPr>
      <w:tabs>
        <w:tab w:val="center" w:pos="2410"/>
      </w:tabs>
      <w:rPr>
        <w:rFonts w:ascii="Arial" w:hAnsi="Arial" w:cs="Arial"/>
        <w:sz w:val="18"/>
        <w:szCs w:val="18"/>
      </w:rPr>
    </w:pPr>
    <w:r>
      <w:rPr>
        <w:rFonts w:ascii="Arial" w:hAnsi="Arial" w:cs="Arial"/>
        <w:sz w:val="22"/>
        <w:szCs w:val="22"/>
      </w:rPr>
      <w:tab/>
    </w:r>
    <w:r>
      <w:rPr>
        <w:rFonts w:ascii="Arial" w:hAnsi="Arial" w:cs="Arial"/>
        <w:sz w:val="18"/>
        <w:szCs w:val="18"/>
      </w:rPr>
      <w:t>Agenzia Regionale Sanitaria</w:t>
    </w:r>
  </w:p>
  <w:p w14:paraId="49ED77EB" w14:textId="77777777" w:rsidR="00D9281F" w:rsidRDefault="00D9281F">
    <w:pPr>
      <w:pStyle w:val="Intestazione"/>
    </w:pPr>
    <w:r>
      <w:rPr>
        <w:b/>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5"/>
    <w:multiLevelType w:val="singleLevel"/>
    <w:tmpl w:val="00000005"/>
    <w:name w:val="WW8Num5"/>
    <w:lvl w:ilvl="0">
      <w:start w:val="213"/>
      <w:numFmt w:val="bullet"/>
      <w:lvlText w:val="•"/>
      <w:lvlJc w:val="left"/>
      <w:pPr>
        <w:tabs>
          <w:tab w:val="num" w:pos="1402"/>
        </w:tabs>
        <w:ind w:left="1402" w:hanging="360"/>
      </w:pPr>
      <w:rPr>
        <w:rFonts w:ascii="Century Schoolbook" w:hAnsi="Century Schoolbook"/>
      </w:rPr>
    </w:lvl>
  </w:abstractNum>
  <w:abstractNum w:abstractNumId="4" w15:restartNumberingAfterBreak="0">
    <w:nsid w:val="039D53E9"/>
    <w:multiLevelType w:val="hybridMultilevel"/>
    <w:tmpl w:val="97D67CD8"/>
    <w:lvl w:ilvl="0" w:tplc="DE54F466">
      <w:start w:val="1"/>
      <w:numFmt w:val="bullet"/>
      <w:lvlText w:val=""/>
      <w:lvlJc w:val="left"/>
      <w:pPr>
        <w:ind w:left="1146" w:hanging="360"/>
      </w:pPr>
      <w:rPr>
        <w:rFonts w:ascii="Symbol" w:hAnsi="Symbol" w:hint="default"/>
      </w:rPr>
    </w:lvl>
    <w:lvl w:ilvl="1" w:tplc="DE54F466">
      <w:start w:val="1"/>
      <w:numFmt w:val="bullet"/>
      <w:lvlText w:val=""/>
      <w:lvlJc w:val="left"/>
      <w:pPr>
        <w:ind w:left="1866" w:hanging="360"/>
      </w:pPr>
      <w:rPr>
        <w:rFonts w:ascii="Symbol" w:hAnsi="Symbol"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hint="default"/>
      </w:rPr>
    </w:lvl>
    <w:lvl w:ilvl="8" w:tplc="04100005">
      <w:start w:val="1"/>
      <w:numFmt w:val="bullet"/>
      <w:lvlText w:val=""/>
      <w:lvlJc w:val="left"/>
      <w:pPr>
        <w:ind w:left="6906" w:hanging="360"/>
      </w:pPr>
      <w:rPr>
        <w:rFonts w:ascii="Wingdings" w:hAnsi="Wingdings" w:hint="default"/>
      </w:rPr>
    </w:lvl>
  </w:abstractNum>
  <w:abstractNum w:abstractNumId="5" w15:restartNumberingAfterBreak="0">
    <w:nsid w:val="050C5FF8"/>
    <w:multiLevelType w:val="hybridMultilevel"/>
    <w:tmpl w:val="D926354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6" w15:restartNumberingAfterBreak="0">
    <w:nsid w:val="054F5AD2"/>
    <w:multiLevelType w:val="hybridMultilevel"/>
    <w:tmpl w:val="B1B05272"/>
    <w:lvl w:ilvl="0" w:tplc="0410000F">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7" w15:restartNumberingAfterBreak="0">
    <w:nsid w:val="06C26781"/>
    <w:multiLevelType w:val="hybridMultilevel"/>
    <w:tmpl w:val="A414457A"/>
    <w:lvl w:ilvl="0" w:tplc="0410000F">
      <w:start w:val="1"/>
      <w:numFmt w:val="decimal"/>
      <w:lvlText w:val="%1."/>
      <w:lvlJc w:val="left"/>
      <w:pPr>
        <w:ind w:left="360" w:hanging="360"/>
      </w:pPr>
      <w:rPr>
        <w:rFonts w:ascii="Times New Roman" w:hAnsi="Times New Roman" w:cs="Times New Roman"/>
      </w:rPr>
    </w:lvl>
    <w:lvl w:ilvl="1" w:tplc="04100019">
      <w:start w:val="1"/>
      <w:numFmt w:val="lowerLetter"/>
      <w:lvlText w:val="%2."/>
      <w:lvlJc w:val="left"/>
      <w:pPr>
        <w:ind w:left="1080" w:hanging="360"/>
      </w:pPr>
      <w:rPr>
        <w:rFonts w:ascii="Times New Roman" w:hAnsi="Times New Roman" w:cs="Times New Roman"/>
      </w:rPr>
    </w:lvl>
    <w:lvl w:ilvl="2" w:tplc="0410001B">
      <w:start w:val="1"/>
      <w:numFmt w:val="lowerRoman"/>
      <w:lvlText w:val="%3."/>
      <w:lvlJc w:val="right"/>
      <w:pPr>
        <w:ind w:left="1800" w:hanging="180"/>
      </w:pPr>
      <w:rPr>
        <w:rFonts w:ascii="Times New Roman" w:hAnsi="Times New Roman" w:cs="Times New Roman"/>
      </w:rPr>
    </w:lvl>
    <w:lvl w:ilvl="3" w:tplc="0410000F">
      <w:start w:val="1"/>
      <w:numFmt w:val="decimal"/>
      <w:lvlText w:val="%4."/>
      <w:lvlJc w:val="left"/>
      <w:pPr>
        <w:ind w:left="2520" w:hanging="360"/>
      </w:pPr>
      <w:rPr>
        <w:rFonts w:ascii="Times New Roman" w:hAnsi="Times New Roman" w:cs="Times New Roman"/>
      </w:rPr>
    </w:lvl>
    <w:lvl w:ilvl="4" w:tplc="04100019">
      <w:start w:val="1"/>
      <w:numFmt w:val="lowerLetter"/>
      <w:lvlText w:val="%5."/>
      <w:lvlJc w:val="left"/>
      <w:pPr>
        <w:ind w:left="3240" w:hanging="360"/>
      </w:pPr>
      <w:rPr>
        <w:rFonts w:ascii="Times New Roman" w:hAnsi="Times New Roman" w:cs="Times New Roman"/>
      </w:rPr>
    </w:lvl>
    <w:lvl w:ilvl="5" w:tplc="0410001B">
      <w:start w:val="1"/>
      <w:numFmt w:val="lowerRoman"/>
      <w:lvlText w:val="%6."/>
      <w:lvlJc w:val="right"/>
      <w:pPr>
        <w:ind w:left="3960" w:hanging="180"/>
      </w:pPr>
      <w:rPr>
        <w:rFonts w:ascii="Times New Roman" w:hAnsi="Times New Roman" w:cs="Times New Roman"/>
      </w:rPr>
    </w:lvl>
    <w:lvl w:ilvl="6" w:tplc="0410000F">
      <w:start w:val="1"/>
      <w:numFmt w:val="decimal"/>
      <w:lvlText w:val="%7."/>
      <w:lvlJc w:val="left"/>
      <w:pPr>
        <w:ind w:left="4680" w:hanging="360"/>
      </w:pPr>
      <w:rPr>
        <w:rFonts w:ascii="Times New Roman" w:hAnsi="Times New Roman" w:cs="Times New Roman"/>
      </w:rPr>
    </w:lvl>
    <w:lvl w:ilvl="7" w:tplc="04100019">
      <w:start w:val="1"/>
      <w:numFmt w:val="lowerLetter"/>
      <w:lvlText w:val="%8."/>
      <w:lvlJc w:val="left"/>
      <w:pPr>
        <w:ind w:left="5400" w:hanging="360"/>
      </w:pPr>
      <w:rPr>
        <w:rFonts w:ascii="Times New Roman" w:hAnsi="Times New Roman" w:cs="Times New Roman"/>
      </w:rPr>
    </w:lvl>
    <w:lvl w:ilvl="8" w:tplc="0410001B">
      <w:start w:val="1"/>
      <w:numFmt w:val="lowerRoman"/>
      <w:lvlText w:val="%9."/>
      <w:lvlJc w:val="right"/>
      <w:pPr>
        <w:ind w:left="6120" w:hanging="180"/>
      </w:pPr>
      <w:rPr>
        <w:rFonts w:ascii="Times New Roman" w:hAnsi="Times New Roman" w:cs="Times New Roman"/>
      </w:rPr>
    </w:lvl>
  </w:abstractNum>
  <w:abstractNum w:abstractNumId="8" w15:restartNumberingAfterBreak="0">
    <w:nsid w:val="08560800"/>
    <w:multiLevelType w:val="hybridMultilevel"/>
    <w:tmpl w:val="3258B6BA"/>
    <w:lvl w:ilvl="0" w:tplc="DE54F466">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9" w15:restartNumberingAfterBreak="0">
    <w:nsid w:val="09430060"/>
    <w:multiLevelType w:val="hybridMultilevel"/>
    <w:tmpl w:val="EFF40A7E"/>
    <w:lvl w:ilvl="0" w:tplc="DE54F466">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25155D83"/>
    <w:multiLevelType w:val="hybridMultilevel"/>
    <w:tmpl w:val="5E986428"/>
    <w:lvl w:ilvl="0" w:tplc="DE54F46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CFE53B0"/>
    <w:multiLevelType w:val="hybridMultilevel"/>
    <w:tmpl w:val="1AAEEA8A"/>
    <w:lvl w:ilvl="0" w:tplc="43D234A4">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306F3CAD"/>
    <w:multiLevelType w:val="hybridMultilevel"/>
    <w:tmpl w:val="F9664E90"/>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6E122AE"/>
    <w:multiLevelType w:val="hybridMultilevel"/>
    <w:tmpl w:val="A414457A"/>
    <w:lvl w:ilvl="0" w:tplc="0410000F">
      <w:start w:val="1"/>
      <w:numFmt w:val="decimal"/>
      <w:lvlText w:val="%1."/>
      <w:lvlJc w:val="left"/>
      <w:pPr>
        <w:ind w:left="360" w:hanging="360"/>
      </w:pPr>
      <w:rPr>
        <w:rFonts w:ascii="Times New Roman" w:hAnsi="Times New Roman" w:cs="Times New Roman"/>
      </w:rPr>
    </w:lvl>
    <w:lvl w:ilvl="1" w:tplc="04100019">
      <w:start w:val="1"/>
      <w:numFmt w:val="lowerLetter"/>
      <w:lvlText w:val="%2."/>
      <w:lvlJc w:val="left"/>
      <w:pPr>
        <w:ind w:left="1080" w:hanging="360"/>
      </w:pPr>
      <w:rPr>
        <w:rFonts w:ascii="Times New Roman" w:hAnsi="Times New Roman" w:cs="Times New Roman"/>
      </w:rPr>
    </w:lvl>
    <w:lvl w:ilvl="2" w:tplc="0410001B">
      <w:start w:val="1"/>
      <w:numFmt w:val="lowerRoman"/>
      <w:lvlText w:val="%3."/>
      <w:lvlJc w:val="right"/>
      <w:pPr>
        <w:ind w:left="1800" w:hanging="180"/>
      </w:pPr>
      <w:rPr>
        <w:rFonts w:ascii="Times New Roman" w:hAnsi="Times New Roman" w:cs="Times New Roman"/>
      </w:rPr>
    </w:lvl>
    <w:lvl w:ilvl="3" w:tplc="0410000F">
      <w:start w:val="1"/>
      <w:numFmt w:val="decimal"/>
      <w:lvlText w:val="%4."/>
      <w:lvlJc w:val="left"/>
      <w:pPr>
        <w:ind w:left="2520" w:hanging="360"/>
      </w:pPr>
      <w:rPr>
        <w:rFonts w:ascii="Times New Roman" w:hAnsi="Times New Roman" w:cs="Times New Roman"/>
      </w:rPr>
    </w:lvl>
    <w:lvl w:ilvl="4" w:tplc="04100019">
      <w:start w:val="1"/>
      <w:numFmt w:val="lowerLetter"/>
      <w:lvlText w:val="%5."/>
      <w:lvlJc w:val="left"/>
      <w:pPr>
        <w:ind w:left="3240" w:hanging="360"/>
      </w:pPr>
      <w:rPr>
        <w:rFonts w:ascii="Times New Roman" w:hAnsi="Times New Roman" w:cs="Times New Roman"/>
      </w:rPr>
    </w:lvl>
    <w:lvl w:ilvl="5" w:tplc="0410001B">
      <w:start w:val="1"/>
      <w:numFmt w:val="lowerRoman"/>
      <w:lvlText w:val="%6."/>
      <w:lvlJc w:val="right"/>
      <w:pPr>
        <w:ind w:left="3960" w:hanging="180"/>
      </w:pPr>
      <w:rPr>
        <w:rFonts w:ascii="Times New Roman" w:hAnsi="Times New Roman" w:cs="Times New Roman"/>
      </w:rPr>
    </w:lvl>
    <w:lvl w:ilvl="6" w:tplc="0410000F">
      <w:start w:val="1"/>
      <w:numFmt w:val="decimal"/>
      <w:lvlText w:val="%7."/>
      <w:lvlJc w:val="left"/>
      <w:pPr>
        <w:ind w:left="4680" w:hanging="360"/>
      </w:pPr>
      <w:rPr>
        <w:rFonts w:ascii="Times New Roman" w:hAnsi="Times New Roman" w:cs="Times New Roman"/>
      </w:rPr>
    </w:lvl>
    <w:lvl w:ilvl="7" w:tplc="04100019">
      <w:start w:val="1"/>
      <w:numFmt w:val="lowerLetter"/>
      <w:lvlText w:val="%8."/>
      <w:lvlJc w:val="left"/>
      <w:pPr>
        <w:ind w:left="5400" w:hanging="360"/>
      </w:pPr>
      <w:rPr>
        <w:rFonts w:ascii="Times New Roman" w:hAnsi="Times New Roman" w:cs="Times New Roman"/>
      </w:rPr>
    </w:lvl>
    <w:lvl w:ilvl="8" w:tplc="0410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41ED541C"/>
    <w:multiLevelType w:val="hybridMultilevel"/>
    <w:tmpl w:val="ECFE6CC0"/>
    <w:lvl w:ilvl="0" w:tplc="0410000F">
      <w:start w:val="1"/>
      <w:numFmt w:val="decimal"/>
      <w:lvlText w:val="%1."/>
      <w:lvlJc w:val="left"/>
      <w:pPr>
        <w:ind w:left="720" w:hanging="360"/>
      </w:pPr>
      <w:rPr>
        <w:rFonts w:ascii="Times New Roman" w:hAnsi="Times New Roman" w:cs="Times New Roman" w:hint="default"/>
      </w:rPr>
    </w:lvl>
    <w:lvl w:ilvl="1" w:tplc="932A1ABE">
      <w:numFmt w:val="bullet"/>
      <w:lvlText w:val="-"/>
      <w:lvlJc w:val="left"/>
      <w:pPr>
        <w:ind w:left="1440" w:hanging="360"/>
      </w:pPr>
      <w:rPr>
        <w:rFonts w:ascii="Times New Roman" w:eastAsia="Times New Roman" w:hAnsi="Times New Roman" w:hint="default"/>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45D36F42"/>
    <w:multiLevelType w:val="hybridMultilevel"/>
    <w:tmpl w:val="1F28C2F8"/>
    <w:lvl w:ilvl="0" w:tplc="E8FED918">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8A4733D"/>
    <w:multiLevelType w:val="hybridMultilevel"/>
    <w:tmpl w:val="9618829A"/>
    <w:lvl w:ilvl="0" w:tplc="0410000F">
      <w:start w:val="1"/>
      <w:numFmt w:val="decimal"/>
      <w:lvlText w:val="%1."/>
      <w:lvlJc w:val="left"/>
      <w:pPr>
        <w:ind w:left="1080" w:hanging="360"/>
      </w:pPr>
      <w:rPr>
        <w:rFonts w:ascii="Times New Roman" w:hAnsi="Times New Roman" w:cs="Times New Roman"/>
      </w:rPr>
    </w:lvl>
    <w:lvl w:ilvl="1" w:tplc="04100019">
      <w:start w:val="1"/>
      <w:numFmt w:val="lowerLetter"/>
      <w:lvlText w:val="%2."/>
      <w:lvlJc w:val="left"/>
      <w:pPr>
        <w:ind w:left="1800" w:hanging="360"/>
      </w:pPr>
      <w:rPr>
        <w:rFonts w:ascii="Times New Roman" w:hAnsi="Times New Roman" w:cs="Times New Roman"/>
      </w:rPr>
    </w:lvl>
    <w:lvl w:ilvl="2" w:tplc="0410001B">
      <w:start w:val="1"/>
      <w:numFmt w:val="lowerRoman"/>
      <w:lvlText w:val="%3."/>
      <w:lvlJc w:val="right"/>
      <w:pPr>
        <w:ind w:left="2520" w:hanging="180"/>
      </w:pPr>
      <w:rPr>
        <w:rFonts w:ascii="Times New Roman" w:hAnsi="Times New Roman" w:cs="Times New Roman"/>
      </w:rPr>
    </w:lvl>
    <w:lvl w:ilvl="3" w:tplc="0410000F">
      <w:start w:val="1"/>
      <w:numFmt w:val="decimal"/>
      <w:lvlText w:val="%4."/>
      <w:lvlJc w:val="left"/>
      <w:pPr>
        <w:ind w:left="3240" w:hanging="360"/>
      </w:pPr>
      <w:rPr>
        <w:rFonts w:ascii="Times New Roman" w:hAnsi="Times New Roman" w:cs="Times New Roman"/>
      </w:rPr>
    </w:lvl>
    <w:lvl w:ilvl="4" w:tplc="04100019">
      <w:start w:val="1"/>
      <w:numFmt w:val="lowerLetter"/>
      <w:lvlText w:val="%5."/>
      <w:lvlJc w:val="left"/>
      <w:pPr>
        <w:ind w:left="3960" w:hanging="360"/>
      </w:pPr>
      <w:rPr>
        <w:rFonts w:ascii="Times New Roman" w:hAnsi="Times New Roman" w:cs="Times New Roman"/>
      </w:rPr>
    </w:lvl>
    <w:lvl w:ilvl="5" w:tplc="0410001B">
      <w:start w:val="1"/>
      <w:numFmt w:val="lowerRoman"/>
      <w:lvlText w:val="%6."/>
      <w:lvlJc w:val="right"/>
      <w:pPr>
        <w:ind w:left="4680" w:hanging="180"/>
      </w:pPr>
      <w:rPr>
        <w:rFonts w:ascii="Times New Roman" w:hAnsi="Times New Roman" w:cs="Times New Roman"/>
      </w:rPr>
    </w:lvl>
    <w:lvl w:ilvl="6" w:tplc="0410000F">
      <w:start w:val="1"/>
      <w:numFmt w:val="decimal"/>
      <w:lvlText w:val="%7."/>
      <w:lvlJc w:val="left"/>
      <w:pPr>
        <w:ind w:left="5400" w:hanging="360"/>
      </w:pPr>
      <w:rPr>
        <w:rFonts w:ascii="Times New Roman" w:hAnsi="Times New Roman" w:cs="Times New Roman"/>
      </w:rPr>
    </w:lvl>
    <w:lvl w:ilvl="7" w:tplc="04100019">
      <w:start w:val="1"/>
      <w:numFmt w:val="lowerLetter"/>
      <w:lvlText w:val="%8."/>
      <w:lvlJc w:val="left"/>
      <w:pPr>
        <w:ind w:left="6120" w:hanging="360"/>
      </w:pPr>
      <w:rPr>
        <w:rFonts w:ascii="Times New Roman" w:hAnsi="Times New Roman" w:cs="Times New Roman"/>
      </w:rPr>
    </w:lvl>
    <w:lvl w:ilvl="8" w:tplc="0410001B">
      <w:start w:val="1"/>
      <w:numFmt w:val="lowerRoman"/>
      <w:lvlText w:val="%9."/>
      <w:lvlJc w:val="right"/>
      <w:pPr>
        <w:ind w:left="6840" w:hanging="180"/>
      </w:pPr>
      <w:rPr>
        <w:rFonts w:ascii="Times New Roman" w:hAnsi="Times New Roman" w:cs="Times New Roman"/>
      </w:rPr>
    </w:lvl>
  </w:abstractNum>
  <w:abstractNum w:abstractNumId="17" w15:restartNumberingAfterBreak="0">
    <w:nsid w:val="56071657"/>
    <w:multiLevelType w:val="hybridMultilevel"/>
    <w:tmpl w:val="9E92C2E6"/>
    <w:lvl w:ilvl="0" w:tplc="04100001">
      <w:start w:val="1"/>
      <w:numFmt w:val="bullet"/>
      <w:lvlText w:val=""/>
      <w:lvlJc w:val="left"/>
      <w:pPr>
        <w:ind w:left="2767" w:hanging="360"/>
      </w:pPr>
      <w:rPr>
        <w:rFonts w:ascii="Symbol" w:hAnsi="Symbol" w:hint="default"/>
      </w:rPr>
    </w:lvl>
    <w:lvl w:ilvl="1" w:tplc="04100003">
      <w:start w:val="1"/>
      <w:numFmt w:val="bullet"/>
      <w:lvlText w:val="o"/>
      <w:lvlJc w:val="left"/>
      <w:pPr>
        <w:ind w:left="3487" w:hanging="360"/>
      </w:pPr>
      <w:rPr>
        <w:rFonts w:ascii="Courier New" w:hAnsi="Courier New" w:hint="default"/>
      </w:rPr>
    </w:lvl>
    <w:lvl w:ilvl="2" w:tplc="04100005">
      <w:start w:val="1"/>
      <w:numFmt w:val="bullet"/>
      <w:lvlText w:val=""/>
      <w:lvlJc w:val="left"/>
      <w:pPr>
        <w:ind w:left="4207" w:hanging="360"/>
      </w:pPr>
      <w:rPr>
        <w:rFonts w:ascii="Wingdings" w:hAnsi="Wingdings" w:hint="default"/>
      </w:rPr>
    </w:lvl>
    <w:lvl w:ilvl="3" w:tplc="04100001">
      <w:start w:val="1"/>
      <w:numFmt w:val="bullet"/>
      <w:lvlText w:val=""/>
      <w:lvlJc w:val="left"/>
      <w:pPr>
        <w:ind w:left="4927" w:hanging="360"/>
      </w:pPr>
      <w:rPr>
        <w:rFonts w:ascii="Symbol" w:hAnsi="Symbol" w:hint="default"/>
      </w:rPr>
    </w:lvl>
    <w:lvl w:ilvl="4" w:tplc="04100003">
      <w:start w:val="1"/>
      <w:numFmt w:val="bullet"/>
      <w:lvlText w:val="o"/>
      <w:lvlJc w:val="left"/>
      <w:pPr>
        <w:ind w:left="5647" w:hanging="360"/>
      </w:pPr>
      <w:rPr>
        <w:rFonts w:ascii="Courier New" w:hAnsi="Courier New" w:hint="default"/>
      </w:rPr>
    </w:lvl>
    <w:lvl w:ilvl="5" w:tplc="04100005">
      <w:start w:val="1"/>
      <w:numFmt w:val="bullet"/>
      <w:lvlText w:val=""/>
      <w:lvlJc w:val="left"/>
      <w:pPr>
        <w:ind w:left="6367" w:hanging="360"/>
      </w:pPr>
      <w:rPr>
        <w:rFonts w:ascii="Wingdings" w:hAnsi="Wingdings" w:hint="default"/>
      </w:rPr>
    </w:lvl>
    <w:lvl w:ilvl="6" w:tplc="04100001">
      <w:start w:val="1"/>
      <w:numFmt w:val="bullet"/>
      <w:lvlText w:val=""/>
      <w:lvlJc w:val="left"/>
      <w:pPr>
        <w:ind w:left="7087" w:hanging="360"/>
      </w:pPr>
      <w:rPr>
        <w:rFonts w:ascii="Symbol" w:hAnsi="Symbol" w:hint="default"/>
      </w:rPr>
    </w:lvl>
    <w:lvl w:ilvl="7" w:tplc="04100003">
      <w:start w:val="1"/>
      <w:numFmt w:val="bullet"/>
      <w:lvlText w:val="o"/>
      <w:lvlJc w:val="left"/>
      <w:pPr>
        <w:ind w:left="7807" w:hanging="360"/>
      </w:pPr>
      <w:rPr>
        <w:rFonts w:ascii="Courier New" w:hAnsi="Courier New" w:hint="default"/>
      </w:rPr>
    </w:lvl>
    <w:lvl w:ilvl="8" w:tplc="04100005">
      <w:start w:val="1"/>
      <w:numFmt w:val="bullet"/>
      <w:lvlText w:val=""/>
      <w:lvlJc w:val="left"/>
      <w:pPr>
        <w:ind w:left="8527" w:hanging="360"/>
      </w:pPr>
      <w:rPr>
        <w:rFonts w:ascii="Wingdings" w:hAnsi="Wingdings" w:hint="default"/>
      </w:rPr>
    </w:lvl>
  </w:abstractNum>
  <w:abstractNum w:abstractNumId="18" w15:restartNumberingAfterBreak="0">
    <w:nsid w:val="565E1B16"/>
    <w:multiLevelType w:val="hybridMultilevel"/>
    <w:tmpl w:val="68002D64"/>
    <w:lvl w:ilvl="0" w:tplc="0410000F">
      <w:start w:val="1"/>
      <w:numFmt w:val="decimal"/>
      <w:lvlText w:val="%1."/>
      <w:lvlJc w:val="left"/>
      <w:pPr>
        <w:ind w:left="720" w:hanging="360"/>
      </w:pPr>
      <w:rPr>
        <w:rFonts w:ascii="Times New Roman" w:hAnsi="Times New Roman" w:cs="Times New Roman" w:hint="default"/>
        <w:b w:val="0"/>
        <w:bCs w:val="0"/>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9D22471"/>
    <w:multiLevelType w:val="hybridMultilevel"/>
    <w:tmpl w:val="9E025BCC"/>
    <w:lvl w:ilvl="0" w:tplc="0410000F">
      <w:start w:val="1"/>
      <w:numFmt w:val="decimal"/>
      <w:lvlText w:val="%1."/>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0" w15:restartNumberingAfterBreak="0">
    <w:nsid w:val="5B911AAB"/>
    <w:multiLevelType w:val="hybridMultilevel"/>
    <w:tmpl w:val="89E83442"/>
    <w:lvl w:ilvl="0" w:tplc="DE54F46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A3C4B9D"/>
    <w:multiLevelType w:val="hybridMultilevel"/>
    <w:tmpl w:val="F92EF386"/>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6D192818"/>
    <w:multiLevelType w:val="hybridMultilevel"/>
    <w:tmpl w:val="D544416E"/>
    <w:lvl w:ilvl="0" w:tplc="44061CEC">
      <w:start w:val="1"/>
      <w:numFmt w:val="decimal"/>
      <w:lvlText w:val="%1."/>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3" w15:restartNumberingAfterBreak="0">
    <w:nsid w:val="6FE322EA"/>
    <w:multiLevelType w:val="hybridMultilevel"/>
    <w:tmpl w:val="6C6A96F4"/>
    <w:lvl w:ilvl="0" w:tplc="CCCC21BE">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057167F"/>
    <w:multiLevelType w:val="hybridMultilevel"/>
    <w:tmpl w:val="883A9D1C"/>
    <w:lvl w:ilvl="0" w:tplc="04100017">
      <w:start w:val="1"/>
      <w:numFmt w:val="lowerLetter"/>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73321076"/>
    <w:multiLevelType w:val="hybridMultilevel"/>
    <w:tmpl w:val="F82AF27C"/>
    <w:lvl w:ilvl="0" w:tplc="0410000F">
      <w:start w:val="1"/>
      <w:numFmt w:val="decimal"/>
      <w:lvlText w:val="%1."/>
      <w:lvlJc w:val="left"/>
      <w:pPr>
        <w:ind w:left="1193" w:hanging="360"/>
      </w:pPr>
      <w:rPr>
        <w:rFonts w:ascii="Times New Roman" w:hAnsi="Times New Roman" w:cs="Times New Roman"/>
      </w:rPr>
    </w:lvl>
    <w:lvl w:ilvl="1" w:tplc="04100019">
      <w:start w:val="1"/>
      <w:numFmt w:val="lowerLetter"/>
      <w:lvlText w:val="%2."/>
      <w:lvlJc w:val="left"/>
      <w:pPr>
        <w:ind w:left="1913" w:hanging="360"/>
      </w:pPr>
      <w:rPr>
        <w:rFonts w:ascii="Times New Roman" w:hAnsi="Times New Roman" w:cs="Times New Roman"/>
      </w:rPr>
    </w:lvl>
    <w:lvl w:ilvl="2" w:tplc="0410001B">
      <w:start w:val="1"/>
      <w:numFmt w:val="lowerRoman"/>
      <w:lvlText w:val="%3."/>
      <w:lvlJc w:val="right"/>
      <w:pPr>
        <w:ind w:left="2633" w:hanging="180"/>
      </w:pPr>
      <w:rPr>
        <w:rFonts w:ascii="Times New Roman" w:hAnsi="Times New Roman" w:cs="Times New Roman"/>
      </w:rPr>
    </w:lvl>
    <w:lvl w:ilvl="3" w:tplc="0410000F">
      <w:start w:val="1"/>
      <w:numFmt w:val="decimal"/>
      <w:lvlText w:val="%4."/>
      <w:lvlJc w:val="left"/>
      <w:pPr>
        <w:ind w:left="3353" w:hanging="360"/>
      </w:pPr>
      <w:rPr>
        <w:rFonts w:ascii="Times New Roman" w:hAnsi="Times New Roman" w:cs="Times New Roman"/>
      </w:rPr>
    </w:lvl>
    <w:lvl w:ilvl="4" w:tplc="04100019">
      <w:start w:val="1"/>
      <w:numFmt w:val="lowerLetter"/>
      <w:lvlText w:val="%5."/>
      <w:lvlJc w:val="left"/>
      <w:pPr>
        <w:ind w:left="4073" w:hanging="360"/>
      </w:pPr>
      <w:rPr>
        <w:rFonts w:ascii="Times New Roman" w:hAnsi="Times New Roman" w:cs="Times New Roman"/>
      </w:rPr>
    </w:lvl>
    <w:lvl w:ilvl="5" w:tplc="0410001B">
      <w:start w:val="1"/>
      <w:numFmt w:val="lowerRoman"/>
      <w:lvlText w:val="%6."/>
      <w:lvlJc w:val="right"/>
      <w:pPr>
        <w:ind w:left="4793" w:hanging="180"/>
      </w:pPr>
      <w:rPr>
        <w:rFonts w:ascii="Times New Roman" w:hAnsi="Times New Roman" w:cs="Times New Roman"/>
      </w:rPr>
    </w:lvl>
    <w:lvl w:ilvl="6" w:tplc="0410000F">
      <w:start w:val="1"/>
      <w:numFmt w:val="decimal"/>
      <w:lvlText w:val="%7."/>
      <w:lvlJc w:val="left"/>
      <w:pPr>
        <w:ind w:left="5513" w:hanging="360"/>
      </w:pPr>
      <w:rPr>
        <w:rFonts w:ascii="Times New Roman" w:hAnsi="Times New Roman" w:cs="Times New Roman"/>
      </w:rPr>
    </w:lvl>
    <w:lvl w:ilvl="7" w:tplc="04100019">
      <w:start w:val="1"/>
      <w:numFmt w:val="lowerLetter"/>
      <w:lvlText w:val="%8."/>
      <w:lvlJc w:val="left"/>
      <w:pPr>
        <w:ind w:left="6233" w:hanging="360"/>
      </w:pPr>
      <w:rPr>
        <w:rFonts w:ascii="Times New Roman" w:hAnsi="Times New Roman" w:cs="Times New Roman"/>
      </w:rPr>
    </w:lvl>
    <w:lvl w:ilvl="8" w:tplc="0410001B">
      <w:start w:val="1"/>
      <w:numFmt w:val="lowerRoman"/>
      <w:lvlText w:val="%9."/>
      <w:lvlJc w:val="right"/>
      <w:pPr>
        <w:ind w:left="6953" w:hanging="180"/>
      </w:pPr>
      <w:rPr>
        <w:rFonts w:ascii="Times New Roman" w:hAnsi="Times New Roman" w:cs="Times New Roman"/>
      </w:rPr>
    </w:lvl>
  </w:abstractNum>
  <w:num w:numId="1">
    <w:abstractNumId w:val="20"/>
  </w:num>
  <w:num w:numId="2">
    <w:abstractNumId w:val="17"/>
  </w:num>
  <w:num w:numId="3">
    <w:abstractNumId w:val="11"/>
  </w:num>
  <w:num w:numId="4">
    <w:abstractNumId w:val="19"/>
  </w:num>
  <w:num w:numId="5">
    <w:abstractNumId w:val="16"/>
  </w:num>
  <w:num w:numId="6">
    <w:abstractNumId w:val="6"/>
  </w:num>
  <w:num w:numId="7">
    <w:abstractNumId w:val="24"/>
  </w:num>
  <w:num w:numId="8">
    <w:abstractNumId w:val="25"/>
  </w:num>
  <w:num w:numId="9">
    <w:abstractNumId w:val="12"/>
  </w:num>
  <w:num w:numId="10">
    <w:abstractNumId w:val="22"/>
  </w:num>
  <w:num w:numId="11">
    <w:abstractNumId w:val="23"/>
  </w:num>
  <w:num w:numId="12">
    <w:abstractNumId w:val="21"/>
  </w:num>
  <w:num w:numId="13">
    <w:abstractNumId w:val="13"/>
  </w:num>
  <w:num w:numId="14">
    <w:abstractNumId w:val="7"/>
  </w:num>
  <w:num w:numId="15">
    <w:abstractNumId w:val="18"/>
  </w:num>
  <w:num w:numId="16">
    <w:abstractNumId w:val="9"/>
  </w:num>
  <w:num w:numId="17">
    <w:abstractNumId w:val="5"/>
  </w:num>
  <w:num w:numId="18">
    <w:abstractNumId w:val="15"/>
  </w:num>
  <w:num w:numId="19">
    <w:abstractNumId w:val="14"/>
  </w:num>
  <w:num w:numId="20">
    <w:abstractNumId w:val="10"/>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defaultTabStop w:val="709"/>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D4"/>
    <w:rsid w:val="007F28D4"/>
    <w:rsid w:val="00D9281F"/>
    <w:rsid w:val="00E419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B34E421"/>
  <w14:defaultImageDpi w14:val="0"/>
  <w15:docId w15:val="{612900AB-C1AE-4EF7-8941-E7CC065A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rFonts w:ascii="Times New Roman" w:hAnsi="Times New Roman"/>
      <w:sz w:val="20"/>
      <w:szCs w:val="20"/>
      <w:lang w:eastAsia="en-US"/>
    </w:rPr>
  </w:style>
  <w:style w:type="paragraph" w:styleId="Titolo1">
    <w:name w:val="heading 1"/>
    <w:aliases w:val="Titolo Capitolo,tit2"/>
    <w:basedOn w:val="Normale"/>
    <w:next w:val="Normale"/>
    <w:link w:val="Titolo1Carattere"/>
    <w:uiPriority w:val="99"/>
    <w:qFormat/>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uiPriority w:val="99"/>
    <w:qFormat/>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pPr>
      <w:spacing w:before="240" w:after="60"/>
      <w:jc w:val="both"/>
      <w:outlineLvl w:val="8"/>
    </w:pPr>
    <w:rPr>
      <w:rFonts w:ascii="Arial" w:hAnsi="Arial" w:cs="Arial"/>
      <w:i/>
      <w:iCs/>
      <w:sz w:val="18"/>
      <w:szCs w:val="18"/>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locked/>
    <w:rPr>
      <w:rFonts w:ascii="Cambria" w:hAnsi="Cambria" w:cs="Cambria"/>
      <w:b/>
      <w:bCs/>
      <w:kern w:val="32"/>
      <w:sz w:val="32"/>
      <w:szCs w:val="32"/>
      <w:lang w:val="x-none" w:eastAsia="en-US"/>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locked/>
    <w:rPr>
      <w:rFonts w:ascii="Cambria" w:hAnsi="Cambria" w:cs="Cambria"/>
      <w:b/>
      <w:bCs/>
      <w:i/>
      <w:iCs/>
      <w:sz w:val="28"/>
      <w:szCs w:val="28"/>
      <w:lang w:val="x-none" w:eastAsia="en-US"/>
    </w:rPr>
  </w:style>
  <w:style w:type="character" w:customStyle="1" w:styleId="Titolo3Carattere">
    <w:name w:val="Titolo 3 Carattere"/>
    <w:aliases w:val="§ Carattere"/>
    <w:basedOn w:val="Carpredefinitoparagrafo"/>
    <w:link w:val="Titolo3"/>
    <w:uiPriority w:val="99"/>
    <w:locked/>
    <w:rPr>
      <w:rFonts w:ascii="Cambria" w:hAnsi="Cambria" w:cs="Cambria"/>
      <w:b/>
      <w:bCs/>
      <w:sz w:val="26"/>
      <w:szCs w:val="26"/>
      <w:lang w:val="x-none" w:eastAsia="en-US"/>
    </w:rPr>
  </w:style>
  <w:style w:type="character" w:customStyle="1" w:styleId="Titolo4Carattere">
    <w:name w:val="Titolo 4 Carattere"/>
    <w:basedOn w:val="Carpredefinitoparagrafo"/>
    <w:link w:val="Titolo4"/>
    <w:uiPriority w:val="99"/>
    <w:locked/>
    <w:rPr>
      <w:rFonts w:ascii="Calibri" w:hAnsi="Calibri" w:cs="Calibri"/>
      <w:b/>
      <w:bCs/>
      <w:sz w:val="28"/>
      <w:szCs w:val="28"/>
      <w:lang w:val="x-none" w:eastAsia="en-U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locked/>
    <w:rPr>
      <w:rFonts w:ascii="Calibri" w:hAnsi="Calibri" w:cs="Calibri"/>
      <w:b/>
      <w:bCs/>
      <w:i/>
      <w:iCs/>
      <w:sz w:val="26"/>
      <w:szCs w:val="26"/>
      <w:lang w:val="x-none" w:eastAsia="en-US"/>
    </w:rPr>
  </w:style>
  <w:style w:type="character" w:customStyle="1" w:styleId="Titolo6Carattere">
    <w:name w:val="Titolo 6 Carattere"/>
    <w:basedOn w:val="Carpredefinitoparagrafo"/>
    <w:link w:val="Titolo6"/>
    <w:uiPriority w:val="99"/>
    <w:locked/>
    <w:rPr>
      <w:rFonts w:ascii="Calibri" w:hAnsi="Calibri" w:cs="Calibri"/>
      <w:b/>
      <w:bCs/>
      <w:lang w:val="x-none" w:eastAsia="en-US"/>
    </w:rPr>
  </w:style>
  <w:style w:type="character" w:customStyle="1" w:styleId="Titolo7Carattere">
    <w:name w:val="Titolo 7 Carattere"/>
    <w:basedOn w:val="Carpredefinitoparagrafo"/>
    <w:link w:val="Titolo7"/>
    <w:uiPriority w:val="99"/>
    <w:locked/>
    <w:rPr>
      <w:rFonts w:ascii="Calibri" w:hAnsi="Calibri" w:cs="Calibri"/>
      <w:sz w:val="24"/>
      <w:szCs w:val="24"/>
      <w:lang w:val="x-none" w:eastAsia="en-US"/>
    </w:rPr>
  </w:style>
  <w:style w:type="character" w:customStyle="1" w:styleId="Titolo8Carattere">
    <w:name w:val="Titolo 8 Carattere"/>
    <w:basedOn w:val="Carpredefinitoparagrafo"/>
    <w:link w:val="Titolo8"/>
    <w:uiPriority w:val="99"/>
    <w:locked/>
    <w:rPr>
      <w:rFonts w:ascii="Calibri" w:hAnsi="Calibri" w:cs="Calibri"/>
      <w:i/>
      <w:iCs/>
      <w:sz w:val="24"/>
      <w:szCs w:val="24"/>
      <w:lang w:val="x-none" w:eastAsia="en-US"/>
    </w:rPr>
  </w:style>
  <w:style w:type="character" w:customStyle="1" w:styleId="Titolo9Carattere">
    <w:name w:val="Titolo 9 Carattere"/>
    <w:basedOn w:val="Carpredefinitoparagrafo"/>
    <w:link w:val="Titolo9"/>
    <w:uiPriority w:val="99"/>
    <w:locked/>
    <w:rPr>
      <w:rFonts w:ascii="Cambria" w:hAnsi="Cambria" w:cs="Cambria"/>
      <w:lang w:val="x-none" w:eastAsia="en-US"/>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0"/>
      <w:szCs w:val="20"/>
      <w:lang w:val="x-none" w:eastAsia="en-US"/>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0"/>
      <w:szCs w:val="20"/>
      <w:lang w:val="x-none" w:eastAsia="en-US"/>
    </w:rPr>
  </w:style>
  <w:style w:type="paragraph" w:styleId="Corpodeltesto2">
    <w:name w:val="Body Text 2"/>
    <w:basedOn w:val="Normale"/>
    <w:link w:val="Corpodeltesto2Carattere"/>
    <w:uiPriority w:val="99"/>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0"/>
      <w:szCs w:val="20"/>
      <w:lang w:val="x-none" w:eastAsia="en-US"/>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locked/>
    <w:rPr>
      <w:rFonts w:ascii="Tahoma" w:hAnsi="Tahoma" w:cs="Tahoma"/>
      <w:sz w:val="16"/>
      <w:szCs w:val="16"/>
      <w:lang w:val="x-none" w:eastAsia="en-US"/>
    </w:rPr>
  </w:style>
  <w:style w:type="character" w:styleId="Numeropagina">
    <w:name w:val="page number"/>
    <w:basedOn w:val="Carpredefinitoparagrafo"/>
    <w:uiPriority w:val="99"/>
    <w:rPr>
      <w:rFonts w:ascii="Times New Roman" w:hAnsi="Times New Roman" w:cs="Times New Roman"/>
    </w:rPr>
  </w:style>
  <w:style w:type="paragraph" w:styleId="Corpotesto">
    <w:name w:val="Body Text"/>
    <w:basedOn w:val="Normale"/>
    <w:link w:val="CorpotestoCarattere"/>
    <w:uiPriority w:val="99"/>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uiPriority w:val="99"/>
    <w:locked/>
    <w:rPr>
      <w:rFonts w:ascii="Times New Roman" w:hAnsi="Times New Roman" w:cs="Times New Roman"/>
      <w:sz w:val="20"/>
      <w:szCs w:val="20"/>
      <w:lang w:val="x-none" w:eastAsia="en-US"/>
    </w:rPr>
  </w:style>
  <w:style w:type="paragraph" w:styleId="Corpodeltesto3">
    <w:name w:val="Body Text 3"/>
    <w:basedOn w:val="Normale"/>
    <w:link w:val="Corpodeltesto3Carattere"/>
    <w:uiPriority w:val="99"/>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locked/>
    <w:rPr>
      <w:rFonts w:ascii="Times New Roman" w:hAnsi="Times New Roman" w:cs="Times New Roman"/>
      <w:sz w:val="16"/>
      <w:szCs w:val="16"/>
      <w:lang w:val="x-none" w:eastAsia="en-US"/>
    </w:rPr>
  </w:style>
  <w:style w:type="paragraph" w:styleId="Testonotadichiusura">
    <w:name w:val="endnote text"/>
    <w:basedOn w:val="Normale"/>
    <w:link w:val="TestonotadichiusuraCarattere"/>
    <w:uiPriority w:val="99"/>
  </w:style>
  <w:style w:type="character" w:customStyle="1" w:styleId="TestonotadichiusuraCarattere">
    <w:name w:val="Testo nota di chiusura Carattere"/>
    <w:basedOn w:val="Carpredefinitoparagrafo"/>
    <w:link w:val="Testonotadichiusura"/>
    <w:uiPriority w:val="99"/>
    <w:locked/>
    <w:rPr>
      <w:rFonts w:ascii="Times New Roman" w:hAnsi="Times New Roman" w:cs="Times New Roman"/>
      <w:sz w:val="20"/>
      <w:szCs w:val="20"/>
      <w:lang w:val="x-none" w:eastAsia="en-US"/>
    </w:rPr>
  </w:style>
  <w:style w:type="character" w:styleId="Rimandonotadichiusura">
    <w:name w:val="endnote reference"/>
    <w:basedOn w:val="Carpredefinitoparagrafo"/>
    <w:uiPriority w:val="99"/>
    <w:rPr>
      <w:rFonts w:ascii="Times New Roman" w:hAnsi="Times New Roman" w:cs="Times New Roman"/>
      <w:vertAlign w:val="superscript"/>
    </w:rPr>
  </w:style>
  <w:style w:type="paragraph" w:customStyle="1" w:styleId="Oggetto">
    <w:name w:val="Oggetto"/>
    <w:basedOn w:val="Normale"/>
    <w:uiPriority w:val="99"/>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pPr>
      <w:ind w:left="-426" w:right="283"/>
      <w:jc w:val="both"/>
    </w:pPr>
    <w:rPr>
      <w:rFonts w:ascii="Arial" w:hAnsi="Arial" w:cs="Arial"/>
      <w:sz w:val="24"/>
      <w:szCs w:val="24"/>
      <w:lang w:eastAsia="it-IT"/>
    </w:rPr>
  </w:style>
  <w:style w:type="paragraph" w:customStyle="1" w:styleId="Centrato">
    <w:name w:val="Centrato"/>
    <w:basedOn w:val="Normal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pPr>
      <w:spacing w:after="0" w:line="240" w:lineRule="auto"/>
      <w:jc w:val="both"/>
    </w:pPr>
    <w:rPr>
      <w:rFonts w:ascii="Times New Roman" w:hAnsi="Times New Roman"/>
      <w:sz w:val="24"/>
      <w:szCs w:val="24"/>
      <w:lang w:eastAsia="en-US"/>
    </w:rPr>
  </w:style>
  <w:style w:type="paragraph" w:customStyle="1" w:styleId="xl24">
    <w:name w:val="xl24"/>
    <w:basedOn w:val="Normale"/>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99"/>
    <w:qFormat/>
    <w:pPr>
      <w:jc w:val="center"/>
    </w:pPr>
    <w:rPr>
      <w:sz w:val="24"/>
      <w:szCs w:val="24"/>
      <w:lang w:eastAsia="it-IT"/>
    </w:rPr>
  </w:style>
  <w:style w:type="character" w:customStyle="1" w:styleId="TitoloCarattere">
    <w:name w:val="Titolo Carattere"/>
    <w:basedOn w:val="Carpredefinitoparagrafo"/>
    <w:link w:val="Titolo"/>
    <w:uiPriority w:val="99"/>
    <w:locked/>
    <w:rPr>
      <w:rFonts w:ascii="Cambria" w:hAnsi="Cambria" w:cs="Cambria"/>
      <w:b/>
      <w:bCs/>
      <w:kern w:val="28"/>
      <w:sz w:val="32"/>
      <w:szCs w:val="32"/>
      <w:lang w:val="x-none" w:eastAsia="en-US"/>
    </w:rPr>
  </w:style>
  <w:style w:type="paragraph" w:styleId="Rientrocorpodeltesto2">
    <w:name w:val="Body Text Indent 2"/>
    <w:basedOn w:val="Normale"/>
    <w:link w:val="Rientrocorpodeltesto2Carattere"/>
    <w:uiPriority w:val="99"/>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0"/>
      <w:szCs w:val="20"/>
      <w:lang w:val="x-none" w:eastAsia="en-US"/>
    </w:rPr>
  </w:style>
  <w:style w:type="paragraph" w:styleId="Rientrocorpodeltesto3">
    <w:name w:val="Body Text Indent 3"/>
    <w:basedOn w:val="Normale"/>
    <w:link w:val="Rientrocorpodeltesto3Carattere"/>
    <w:uiPriority w:val="99"/>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locked/>
    <w:rPr>
      <w:rFonts w:ascii="Times New Roman" w:hAnsi="Times New Roman" w:cs="Times New Roman"/>
      <w:sz w:val="16"/>
      <w:szCs w:val="16"/>
      <w:lang w:val="x-none" w:eastAsia="en-US"/>
    </w:rPr>
  </w:style>
  <w:style w:type="character" w:styleId="Collegamentoipertestuale">
    <w:name w:val="Hyperlink"/>
    <w:basedOn w:val="Carpredefinitoparagrafo"/>
    <w:uiPriority w:val="99"/>
    <w:rPr>
      <w:rFonts w:ascii="Arial" w:hAnsi="Arial" w:cs="Arial"/>
      <w:b/>
      <w:bCs/>
      <w:color w:val="auto"/>
      <w:sz w:val="17"/>
      <w:szCs w:val="17"/>
      <w:u w:val="none"/>
      <w:effect w:val="none"/>
    </w:rPr>
  </w:style>
  <w:style w:type="character" w:customStyle="1" w:styleId="norm">
    <w:name w:val="norm"/>
    <w:basedOn w:val="Carpredefinitoparagrafo"/>
    <w:uiPriority w:val="99"/>
    <w:rPr>
      <w:rFonts w:ascii="Arial" w:hAnsi="Arial" w:cs="Arial"/>
      <w:b/>
      <w:bCs/>
      <w:sz w:val="17"/>
      <w:szCs w:val="17"/>
      <w:u w:val="none"/>
      <w:effect w:val="none"/>
    </w:rPr>
  </w:style>
  <w:style w:type="character" w:styleId="Collegamentovisitato">
    <w:name w:val="FollowedHyperlink"/>
    <w:basedOn w:val="Carpredefinitoparagrafo"/>
    <w:uiPriority w:val="99"/>
    <w:rPr>
      <w:rFonts w:ascii="Times New Roman" w:hAnsi="Times New Roman" w:cs="Times New Roman"/>
      <w:color w:val="800080"/>
      <w:u w:val="single"/>
    </w:rPr>
  </w:style>
  <w:style w:type="paragraph" w:customStyle="1" w:styleId="Titolo20">
    <w:name w:val="Titolo2"/>
    <w:basedOn w:val="Corpodeltesto2"/>
    <w:uiPriority w:val="99"/>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40">
    <w:name w:val="titolo4"/>
    <w:basedOn w:val="Titolo2"/>
    <w:uiPriority w:val="99"/>
    <w:rPr>
      <w:sz w:val="22"/>
      <w:szCs w:val="22"/>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cs="Tahoma"/>
      <w:sz w:val="16"/>
      <w:szCs w:val="16"/>
      <w:lang w:val="x-none" w:eastAsia="en-US"/>
    </w:rPr>
  </w:style>
  <w:style w:type="paragraph" w:styleId="Paragrafoelenco">
    <w:name w:val="List Paragraph"/>
    <w:basedOn w:val="Normale"/>
    <w:uiPriority w:val="99"/>
    <w:qFormat/>
    <w:pPr>
      <w:ind w:left="708"/>
    </w:pPr>
  </w:style>
  <w:style w:type="paragraph" w:styleId="Testonotaapidipagina">
    <w:name w:val="footnote text"/>
    <w:basedOn w:val="Normale"/>
    <w:link w:val="TestonotaapidipaginaCarattere"/>
    <w:uiPriority w:val="99"/>
    <w:rPr>
      <w:lang w:eastAsia="it-IT"/>
    </w:rPr>
  </w:style>
  <w:style w:type="character" w:customStyle="1" w:styleId="TestonotaapidipaginaCarattere">
    <w:name w:val="Testo nota a piè di pagina Carattere"/>
    <w:basedOn w:val="Carpredefinitoparagrafo"/>
    <w:link w:val="Testonotaapidipagina"/>
    <w:uiPriority w:val="99"/>
    <w:locked/>
    <w:rPr>
      <w:rFonts w:ascii="Times New Roman" w:hAnsi="Times New Roman" w:cs="Times New Roman"/>
      <w:sz w:val="20"/>
      <w:szCs w:val="20"/>
    </w:rPr>
  </w:style>
  <w:style w:type="paragraph" w:customStyle="1" w:styleId="StileBollo">
    <w:name w:val="StileBollo"/>
    <w:basedOn w:val="Normale"/>
    <w:uiPriority w:val="99"/>
    <w:pPr>
      <w:widowControl w:val="0"/>
      <w:spacing w:after="120" w:line="475" w:lineRule="auto"/>
      <w:ind w:left="397" w:hanging="397"/>
      <w:jc w:val="both"/>
    </w:pPr>
    <w:rPr>
      <w:rFonts w:ascii="Courier New" w:hAnsi="Courier New" w:cs="Courier New"/>
      <w:i/>
      <w:iCs/>
      <w:sz w:val="24"/>
      <w:szCs w:val="24"/>
    </w:rPr>
  </w:style>
  <w:style w:type="character" w:styleId="Rimandonotaapidipagina">
    <w:name w:val="footnote reference"/>
    <w:basedOn w:val="Carpredefinitoparagrafo"/>
    <w:uiPriority w:val="99"/>
    <w:rPr>
      <w:rFonts w:ascii="Times New Roman" w:hAnsi="Times New Roman" w:cs="Times New Roman"/>
      <w:vertAlign w:val="superscript"/>
    </w:rPr>
  </w:style>
  <w:style w:type="character" w:styleId="Enfasigrassetto">
    <w:name w:val="Strong"/>
    <w:basedOn w:val="Carpredefinitoparagrafo"/>
    <w:uiPriority w:val="99"/>
    <w:qFormat/>
    <w:rPr>
      <w:rFonts w:ascii="Times New Roman" w:hAnsi="Times New Roman" w:cs="Times New Roman"/>
      <w:b/>
      <w:bCs/>
    </w:rPr>
  </w:style>
  <w:style w:type="paragraph" w:styleId="NormaleWeb">
    <w:name w:val="Normal (Web)"/>
    <w:basedOn w:val="Normale"/>
    <w:uiPriority w:val="99"/>
    <w:pPr>
      <w:spacing w:after="360"/>
    </w:pPr>
    <w:rPr>
      <w:sz w:val="24"/>
      <w:szCs w:val="24"/>
      <w:lang w:eastAsia="it-IT"/>
    </w:rPr>
  </w:style>
  <w:style w:type="paragraph" w:customStyle="1" w:styleId="Style9">
    <w:name w:val="Style9"/>
    <w:basedOn w:val="Normale"/>
    <w:uiPriority w:val="99"/>
    <w:pPr>
      <w:widowControl w:val="0"/>
      <w:autoSpaceDE w:val="0"/>
      <w:autoSpaceDN w:val="0"/>
      <w:adjustRightInd w:val="0"/>
      <w:spacing w:line="254" w:lineRule="exact"/>
      <w:ind w:hanging="336"/>
      <w:jc w:val="both"/>
    </w:pPr>
    <w:rPr>
      <w:rFonts w:ascii="Arial" w:hAnsi="Arial" w:cs="Arial"/>
      <w:sz w:val="24"/>
      <w:szCs w:val="24"/>
      <w:lang w:eastAsia="it-IT"/>
    </w:rPr>
  </w:style>
  <w:style w:type="character" w:customStyle="1" w:styleId="FontStyle15">
    <w:name w:val="Font Style15"/>
    <w:basedOn w:val="Carpredefinitoparagrafo"/>
    <w:uiPriority w:val="99"/>
    <w:rPr>
      <w:rFonts w:ascii="Courier New" w:hAnsi="Courier New" w:cs="Courier New"/>
      <w:sz w:val="22"/>
      <w:szCs w:val="22"/>
    </w:rPr>
  </w:style>
  <w:style w:type="paragraph" w:customStyle="1" w:styleId="Default">
    <w:name w:val="Default"/>
    <w:uiPriority w:val="99"/>
    <w:pPr>
      <w:autoSpaceDE w:val="0"/>
      <w:autoSpaceDN w:val="0"/>
      <w:adjustRightInd w:val="0"/>
      <w:spacing w:after="0" w:line="240" w:lineRule="auto"/>
    </w:pPr>
    <w:rPr>
      <w:rFonts w:ascii="Courier New" w:hAnsi="Courier New" w:cs="Courier New"/>
      <w:color w:val="000000"/>
      <w:sz w:val="24"/>
      <w:szCs w:val="24"/>
    </w:rPr>
  </w:style>
  <w:style w:type="paragraph" w:customStyle="1" w:styleId="UsoBollo">
    <w:name w:val="UsoBollo"/>
    <w:basedOn w:val="Normale"/>
    <w:uiPriority w:val="99"/>
    <w:pPr>
      <w:spacing w:line="567" w:lineRule="atLeast"/>
      <w:jc w:val="both"/>
    </w:pPr>
    <w:rPr>
      <w:rFonts w:ascii="Swiss" w:hAnsi="Swiss" w:cs="Swiss"/>
      <w:lang w:eastAsia="it-IT"/>
    </w:rPr>
  </w:style>
  <w:style w:type="paragraph" w:customStyle="1" w:styleId="CM7">
    <w:name w:val="CM7"/>
    <w:basedOn w:val="Normale"/>
    <w:next w:val="Normale"/>
    <w:uiPriority w:val="99"/>
    <w:pPr>
      <w:widowControl w:val="0"/>
      <w:autoSpaceDE w:val="0"/>
      <w:autoSpaceDN w:val="0"/>
      <w:adjustRightInd w:val="0"/>
    </w:pPr>
    <w:rPr>
      <w:rFonts w:ascii="Arial" w:hAnsi="Arial" w:cs="Arial"/>
      <w:sz w:val="24"/>
      <w:szCs w:val="24"/>
      <w:lang w:eastAsia="it-IT"/>
    </w:rPr>
  </w:style>
  <w:style w:type="paragraph" w:customStyle="1" w:styleId="Bollo">
    <w:name w:val="Bollo"/>
    <w:basedOn w:val="Normale"/>
    <w:uiPriority w:val="99"/>
    <w:pPr>
      <w:widowControl w:val="0"/>
      <w:spacing w:line="566" w:lineRule="auto"/>
      <w:jc w:val="both"/>
    </w:pPr>
    <w:rPr>
      <w:rFonts w:ascii="Swiss" w:hAnsi="Swiss" w:cs="Swiss"/>
      <w:lang w:eastAsia="it-IT"/>
    </w:rPr>
  </w:style>
  <w:style w:type="paragraph" w:customStyle="1" w:styleId="Stile">
    <w:name w:val="Stile"/>
    <w:basedOn w:val="Normale"/>
    <w:next w:val="Corpotesto"/>
    <w:uiPriority w:val="99"/>
    <w:pPr>
      <w:widowControl w:val="0"/>
      <w:spacing w:line="480" w:lineRule="atLeast"/>
      <w:jc w:val="both"/>
    </w:pPr>
    <w:rPr>
      <w:sz w:val="24"/>
      <w:szCs w:val="24"/>
      <w:lang w:eastAsia="it-IT"/>
    </w:rPr>
  </w:style>
  <w:style w:type="paragraph" w:styleId="Sottotitolo">
    <w:name w:val="Subtitle"/>
    <w:basedOn w:val="Normale"/>
    <w:link w:val="SottotitoloCarattere"/>
    <w:uiPriority w:val="99"/>
    <w:qFormat/>
    <w:pPr>
      <w:widowControl w:val="0"/>
      <w:spacing w:line="480" w:lineRule="atLeast"/>
      <w:jc w:val="center"/>
    </w:pPr>
    <w:rPr>
      <w:b/>
      <w:bCs/>
      <w:sz w:val="24"/>
      <w:szCs w:val="24"/>
      <w:lang w:eastAsia="it-IT"/>
    </w:rPr>
  </w:style>
  <w:style w:type="character" w:customStyle="1" w:styleId="SottotitoloCarattere">
    <w:name w:val="Sottotitolo Carattere"/>
    <w:basedOn w:val="Carpredefinitoparagrafo"/>
    <w:link w:val="Sottotitolo"/>
    <w:uiPriority w:val="99"/>
    <w:locked/>
    <w:rPr>
      <w:rFonts w:ascii="Times New Roman" w:hAnsi="Times New Roman" w:cs="Times New Roman"/>
      <w:b/>
      <w:bCs/>
      <w:sz w:val="20"/>
      <w:szCs w:val="20"/>
    </w:rPr>
  </w:style>
  <w:style w:type="character" w:customStyle="1" w:styleId="WW8Num2z0">
    <w:name w:val="WW8Num2z0"/>
    <w:uiPriority w:val="99"/>
    <w:rPr>
      <w:rFonts w:ascii="Wingdings 2" w:hAnsi="Wingdings 2"/>
    </w:rPr>
  </w:style>
  <w:style w:type="character" w:customStyle="1" w:styleId="WW8Num2z1">
    <w:name w:val="WW8Num2z1"/>
    <w:uiPriority w:val="99"/>
    <w:rPr>
      <w:rFonts w:ascii="OpenSymbol" w:hAnsi="OpenSymbol"/>
    </w:rPr>
  </w:style>
  <w:style w:type="character" w:customStyle="1" w:styleId="WW8Num3z0">
    <w:name w:val="WW8Num3z0"/>
    <w:uiPriority w:val="99"/>
    <w:rPr>
      <w:rFonts w:ascii="Wingdings 2" w:hAnsi="Wingdings 2"/>
    </w:rPr>
  </w:style>
  <w:style w:type="character" w:customStyle="1" w:styleId="WW8Num3z1">
    <w:name w:val="WW8Num3z1"/>
    <w:uiPriority w:val="99"/>
    <w:rPr>
      <w:rFonts w:ascii="OpenSymbol" w:hAnsi="OpenSymbol"/>
    </w:rPr>
  </w:style>
  <w:style w:type="character" w:customStyle="1" w:styleId="WW8Num4z0">
    <w:name w:val="WW8Num4z0"/>
    <w:uiPriority w:val="99"/>
    <w:rPr>
      <w:rFonts w:ascii="Wingdings 2" w:hAnsi="Wingdings 2"/>
    </w:rPr>
  </w:style>
  <w:style w:type="character" w:customStyle="1" w:styleId="WW8Num5z0">
    <w:name w:val="WW8Num5z0"/>
    <w:uiPriority w:val="99"/>
    <w:rPr>
      <w:rFonts w:ascii="Wingdings" w:hAnsi="Wingdings"/>
    </w:rPr>
  </w:style>
  <w:style w:type="character" w:customStyle="1" w:styleId="WW8Num6z0">
    <w:name w:val="WW8Num6z0"/>
    <w:uiPriority w:val="99"/>
    <w:rPr>
      <w:rFonts w:ascii="Symbol" w:hAnsi="Symbol"/>
    </w:rPr>
  </w:style>
  <w:style w:type="character" w:customStyle="1" w:styleId="Absatz-Standardschriftart">
    <w:name w:val="Absatz-Standardschriftart"/>
    <w:uiPriority w:val="99"/>
  </w:style>
  <w:style w:type="character" w:customStyle="1" w:styleId="Carpredefinitoparagrafo4">
    <w:name w:val="Car. predefinito paragrafo4"/>
    <w:uiPriority w:val="99"/>
  </w:style>
  <w:style w:type="character" w:customStyle="1" w:styleId="Carpredefinitoparagrafo3">
    <w:name w:val="Car. predefinito paragrafo3"/>
    <w:uiPriority w:val="99"/>
  </w:style>
  <w:style w:type="character" w:customStyle="1" w:styleId="WW-Absatz-Standardschriftart">
    <w:name w:val="WW-Absatz-Standardschriftart"/>
    <w:uiPriority w:val="99"/>
  </w:style>
  <w:style w:type="character" w:customStyle="1" w:styleId="WW8Num4z1">
    <w:name w:val="WW8Num4z1"/>
    <w:uiPriority w:val="99"/>
    <w:rPr>
      <w:rFonts w:ascii="OpenSymbol" w:hAnsi="OpenSymbol"/>
    </w:rPr>
  </w:style>
  <w:style w:type="character" w:customStyle="1" w:styleId="WW8Num5z1">
    <w:name w:val="WW8Num5z1"/>
    <w:uiPriority w:val="99"/>
    <w:rPr>
      <w:rFonts w:ascii="OpenSymbol" w:hAnsi="OpenSymbol"/>
    </w:rPr>
  </w:style>
  <w:style w:type="character" w:customStyle="1" w:styleId="WW8Num5z3">
    <w:name w:val="WW8Num5z3"/>
    <w:uiPriority w:val="99"/>
    <w:rPr>
      <w:rFonts w:ascii="Wingdings 2" w:hAnsi="Wingdings 2"/>
    </w:rPr>
  </w:style>
  <w:style w:type="character" w:customStyle="1" w:styleId="WW8Num7z0">
    <w:name w:val="WW8Num7z0"/>
    <w:uiPriority w:val="99"/>
    <w:rPr>
      <w:rFonts w:ascii="Century Schoolbook" w:hAnsi="Century Schoolbook"/>
    </w:rPr>
  </w:style>
  <w:style w:type="character" w:customStyle="1" w:styleId="WW8Num8z0">
    <w:name w:val="WW8Num8z0"/>
    <w:uiPriority w:val="99"/>
    <w:rPr>
      <w:rFonts w:ascii="Cambria" w:hAnsi="Cambria"/>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8z3">
    <w:name w:val="WW8Num8z3"/>
    <w:uiPriority w:val="99"/>
    <w:rPr>
      <w:rFonts w:ascii="Symbol" w:hAnsi="Symbol"/>
    </w:rPr>
  </w:style>
  <w:style w:type="character" w:customStyle="1" w:styleId="Carpredefinitoparagrafo2">
    <w:name w:val="Car. predefinito paragrafo2"/>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Carpredefinitoparagrafo1">
    <w:name w:val="Car. predefinito paragrafo1"/>
    <w:uiPriority w:val="99"/>
  </w:style>
  <w:style w:type="paragraph" w:customStyle="1" w:styleId="Intestazione4">
    <w:name w:val="Intestazione4"/>
    <w:basedOn w:val="Normale"/>
    <w:next w:val="Corpotesto"/>
    <w:uiPriority w:val="99"/>
    <w:pPr>
      <w:keepNext/>
      <w:suppressAutoHyphens/>
      <w:spacing w:before="240" w:after="120"/>
    </w:pPr>
    <w:rPr>
      <w:rFonts w:ascii="Arial" w:hAnsi="Arial" w:cs="Arial"/>
      <w:sz w:val="28"/>
      <w:szCs w:val="28"/>
      <w:lang w:eastAsia="ar-SA"/>
    </w:rPr>
  </w:style>
  <w:style w:type="paragraph" w:styleId="Elenco">
    <w:name w:val="List"/>
    <w:basedOn w:val="Corpotesto"/>
    <w:uiPriority w:val="99"/>
    <w:pPr>
      <w:pBdr>
        <w:top w:val="none" w:sz="0" w:space="0" w:color="auto"/>
        <w:left w:val="none" w:sz="0" w:space="0" w:color="auto"/>
        <w:bottom w:val="none" w:sz="0" w:space="0" w:color="auto"/>
        <w:right w:val="none" w:sz="0" w:space="0" w:color="auto"/>
      </w:pBdr>
      <w:suppressAutoHyphens/>
    </w:pPr>
    <w:rPr>
      <w:lang w:eastAsia="ar-SA"/>
    </w:rPr>
  </w:style>
  <w:style w:type="paragraph" w:customStyle="1" w:styleId="Didascalia4">
    <w:name w:val="Didascalia4"/>
    <w:basedOn w:val="Normale"/>
    <w:uiPriority w:val="99"/>
    <w:pPr>
      <w:suppressLineNumbers/>
      <w:suppressAutoHyphens/>
      <w:spacing w:before="120" w:after="120"/>
    </w:pPr>
    <w:rPr>
      <w:i/>
      <w:iCs/>
      <w:sz w:val="24"/>
      <w:szCs w:val="24"/>
      <w:lang w:eastAsia="ar-SA"/>
    </w:rPr>
  </w:style>
  <w:style w:type="paragraph" w:customStyle="1" w:styleId="Indice">
    <w:name w:val="Indice"/>
    <w:basedOn w:val="Normale"/>
    <w:uiPriority w:val="99"/>
    <w:pPr>
      <w:suppressLineNumbers/>
      <w:suppressAutoHyphens/>
    </w:pPr>
    <w:rPr>
      <w:lang w:eastAsia="ar-SA"/>
    </w:rPr>
  </w:style>
  <w:style w:type="paragraph" w:customStyle="1" w:styleId="Intestazione3">
    <w:name w:val="Intestazione3"/>
    <w:basedOn w:val="Normale"/>
    <w:next w:val="Corpotesto"/>
    <w:uiPriority w:val="99"/>
    <w:pPr>
      <w:keepNext/>
      <w:suppressAutoHyphens/>
      <w:spacing w:before="240" w:after="120"/>
    </w:pPr>
    <w:rPr>
      <w:rFonts w:ascii="Arial" w:hAnsi="Arial" w:cs="Arial"/>
      <w:sz w:val="28"/>
      <w:szCs w:val="28"/>
      <w:lang w:eastAsia="ar-SA"/>
    </w:rPr>
  </w:style>
  <w:style w:type="paragraph" w:customStyle="1" w:styleId="Didascalia3">
    <w:name w:val="Didascalia3"/>
    <w:basedOn w:val="Normale"/>
    <w:uiPriority w:val="99"/>
    <w:pPr>
      <w:suppressLineNumbers/>
      <w:suppressAutoHyphens/>
      <w:spacing w:before="120" w:after="120"/>
    </w:pPr>
    <w:rPr>
      <w:i/>
      <w:iCs/>
      <w:sz w:val="24"/>
      <w:szCs w:val="24"/>
      <w:lang w:eastAsia="ar-SA"/>
    </w:rPr>
  </w:style>
  <w:style w:type="paragraph" w:customStyle="1" w:styleId="Intestazione2">
    <w:name w:val="Intestazione2"/>
    <w:basedOn w:val="Normale"/>
    <w:next w:val="Corpotesto"/>
    <w:uiPriority w:val="99"/>
    <w:pPr>
      <w:keepNext/>
      <w:suppressAutoHyphens/>
      <w:spacing w:before="240" w:after="120"/>
    </w:pPr>
    <w:rPr>
      <w:rFonts w:ascii="Arial" w:hAnsi="Arial" w:cs="Arial"/>
      <w:sz w:val="28"/>
      <w:szCs w:val="28"/>
      <w:lang w:eastAsia="ar-SA"/>
    </w:rPr>
  </w:style>
  <w:style w:type="paragraph" w:customStyle="1" w:styleId="Didascalia2">
    <w:name w:val="Didascalia2"/>
    <w:basedOn w:val="Normale"/>
    <w:uiPriority w:val="99"/>
    <w:pPr>
      <w:suppressLineNumbers/>
      <w:suppressAutoHyphens/>
      <w:spacing w:before="120" w:after="120"/>
    </w:pPr>
    <w:rPr>
      <w:i/>
      <w:iCs/>
      <w:sz w:val="24"/>
      <w:szCs w:val="24"/>
      <w:lang w:eastAsia="ar-SA"/>
    </w:rPr>
  </w:style>
  <w:style w:type="paragraph" w:customStyle="1" w:styleId="Intestazione1">
    <w:name w:val="Intestazione1"/>
    <w:basedOn w:val="Normale"/>
    <w:next w:val="Corpotesto"/>
    <w:uiPriority w:val="99"/>
    <w:pPr>
      <w:keepNext/>
      <w:suppressAutoHyphens/>
      <w:spacing w:before="240" w:after="120"/>
    </w:pPr>
    <w:rPr>
      <w:rFonts w:ascii="Arial" w:hAnsi="Arial" w:cs="Arial"/>
      <w:sz w:val="28"/>
      <w:szCs w:val="28"/>
      <w:lang w:eastAsia="ar-SA"/>
    </w:rPr>
  </w:style>
  <w:style w:type="paragraph" w:customStyle="1" w:styleId="Didascalia1">
    <w:name w:val="Didascalia1"/>
    <w:basedOn w:val="Normale"/>
    <w:uiPriority w:val="99"/>
    <w:pPr>
      <w:suppressLineNumbers/>
      <w:suppressAutoHyphens/>
      <w:spacing w:before="120" w:after="120"/>
    </w:pPr>
    <w:rPr>
      <w:i/>
      <w:iCs/>
      <w:sz w:val="24"/>
      <w:szCs w:val="24"/>
      <w:lang w:eastAsia="ar-SA"/>
    </w:rPr>
  </w:style>
  <w:style w:type="paragraph" w:styleId="Sommario1">
    <w:name w:val="toc 1"/>
    <w:basedOn w:val="Normale"/>
    <w:next w:val="Normale"/>
    <w:autoRedefine/>
    <w:uiPriority w:val="99"/>
    <w:pPr>
      <w:suppressAutoHyphens/>
    </w:pPr>
    <w:rPr>
      <w:sz w:val="24"/>
      <w:szCs w:val="24"/>
      <w:lang w:eastAsia="ar-SA"/>
    </w:rPr>
  </w:style>
  <w:style w:type="paragraph" w:customStyle="1" w:styleId="Rientrocorpodeltesto31">
    <w:name w:val="Rientro corpo del testo 31"/>
    <w:basedOn w:val="Normale"/>
    <w:uiPriority w:val="99"/>
    <w:pPr>
      <w:suppressAutoHyphens/>
      <w:spacing w:after="120"/>
      <w:ind w:left="283"/>
    </w:pPr>
    <w:rPr>
      <w:sz w:val="16"/>
      <w:szCs w:val="16"/>
      <w:lang w:eastAsia="ar-SA"/>
    </w:rPr>
  </w:style>
  <w:style w:type="paragraph" w:styleId="Rientrocorpodeltesto">
    <w:name w:val="Body Text Indent"/>
    <w:basedOn w:val="Normale"/>
    <w:link w:val="RientrocorpodeltestoCarattere"/>
    <w:uiPriority w:val="99"/>
    <w:pPr>
      <w:suppressAutoHyphens/>
      <w:spacing w:after="120"/>
      <w:ind w:left="283"/>
    </w:pPr>
    <w:rPr>
      <w:sz w:val="24"/>
      <w:szCs w:val="24"/>
      <w:lang w:val="en-GB" w:eastAsia="ar-SA"/>
    </w:rPr>
  </w:style>
  <w:style w:type="character" w:customStyle="1" w:styleId="RientrocorpodeltestoCarattere">
    <w:name w:val="Rientro corpo del testo Carattere"/>
    <w:basedOn w:val="Carpredefinitoparagrafo"/>
    <w:link w:val="Rientrocorpodeltesto"/>
    <w:uiPriority w:val="99"/>
    <w:locked/>
    <w:rPr>
      <w:rFonts w:ascii="Times New Roman" w:hAnsi="Times New Roman" w:cs="Times New Roman"/>
      <w:sz w:val="24"/>
      <w:szCs w:val="24"/>
      <w:lang w:val="en-GB" w:eastAsia="ar-SA" w:bidi="ar-SA"/>
    </w:rPr>
  </w:style>
  <w:style w:type="paragraph" w:customStyle="1" w:styleId="Normale1">
    <w:name w:val="Normale1"/>
    <w:basedOn w:val="Normale"/>
    <w:uiPriority w:val="99"/>
    <w:pPr>
      <w:suppressAutoHyphens/>
      <w:jc w:val="both"/>
    </w:pPr>
    <w:rPr>
      <w:sz w:val="24"/>
      <w:szCs w:val="24"/>
      <w:lang w:eastAsia="ar-SA"/>
    </w:rPr>
  </w:style>
  <w:style w:type="character" w:customStyle="1" w:styleId="grame">
    <w:name w:val="grame"/>
    <w:uiPriority w:val="99"/>
  </w:style>
  <w:style w:type="character" w:customStyle="1" w:styleId="st1">
    <w:name w:val="st1"/>
    <w:uiPriority w:val="99"/>
  </w:style>
  <w:style w:type="paragraph" w:customStyle="1" w:styleId="Standard">
    <w:name w:val="Standard"/>
    <w:uiPriority w:val="99"/>
    <w:pPr>
      <w:widowControl w:val="0"/>
      <w:suppressAutoHyphens/>
      <w:spacing w:after="0" w:line="240" w:lineRule="auto"/>
      <w:textAlignment w:val="baseline"/>
    </w:pPr>
    <w:rPr>
      <w:rFonts w:ascii="Times New Roman" w:hAnsi="Times New Roman"/>
      <w:kern w:val="1"/>
      <w:sz w:val="24"/>
      <w:szCs w:val="24"/>
      <w:lang w:val="de-DE" w:eastAsia="fa-IR" w:bidi="fa-IR"/>
    </w:rPr>
  </w:style>
  <w:style w:type="character" w:styleId="Enfasicorsivo">
    <w:name w:val="Emphasis"/>
    <w:basedOn w:val="Carpredefinitoparagrafo"/>
    <w:uiPriority w:val="99"/>
    <w:qFormat/>
    <w:rPr>
      <w:rFonts w:ascii="Times New Roman" w:hAnsi="Times New Roman" w:cs="Times New Roman"/>
      <w:i/>
      <w:iCs/>
    </w:rPr>
  </w:style>
  <w:style w:type="character" w:customStyle="1" w:styleId="WW-Absatz-Standardschriftart1111111111111111111111111111111111">
    <w:name w:val="WW-Absatz-Standardschriftart1111111111111111111111111111111111"/>
    <w:uiPriority w:val="99"/>
  </w:style>
  <w:style w:type="character" w:customStyle="1" w:styleId="TestocommentoCarattere">
    <w:name w:val="Testo commento Carattere"/>
    <w:basedOn w:val="Carpredefinitoparagrafo"/>
    <w:uiPriority w:val="99"/>
    <w:rPr>
      <w:rFonts w:ascii="Times New Roman" w:hAnsi="Times New Roman" w:cs="Times New Roman"/>
      <w:sz w:val="20"/>
      <w:szCs w:val="20"/>
      <w:lang w:val="x-none" w:eastAsia="ar-SA" w:bidi="ar-SA"/>
    </w:rPr>
  </w:style>
  <w:style w:type="paragraph" w:styleId="Testocommento">
    <w:name w:val="annotation text"/>
    <w:basedOn w:val="Normale"/>
    <w:link w:val="TestocommentoCarattere1"/>
    <w:uiPriority w:val="99"/>
    <w:pPr>
      <w:suppressAutoHyphens/>
    </w:pPr>
    <w:rPr>
      <w:lang w:eastAsia="ar-SA"/>
    </w:rPr>
  </w:style>
  <w:style w:type="character" w:customStyle="1" w:styleId="TestocommentoCarattere1">
    <w:name w:val="Testo commento Carattere1"/>
    <w:basedOn w:val="Carpredefinitoparagrafo"/>
    <w:link w:val="Testocommento"/>
    <w:uiPriority w:val="99"/>
    <w:locked/>
    <w:rPr>
      <w:rFonts w:ascii="Times New Roman" w:hAnsi="Times New Roman" w:cs="Times New Roman"/>
      <w:sz w:val="20"/>
      <w:szCs w:val="20"/>
      <w:lang w:val="x-none" w:eastAsia="en-US"/>
    </w:rPr>
  </w:style>
  <w:style w:type="character" w:customStyle="1" w:styleId="TestocommentoCarattere110">
    <w:name w:val="Testo commento Carattere110"/>
    <w:basedOn w:val="Carpredefinitoparagrafo"/>
    <w:uiPriority w:val="99"/>
    <w:rPr>
      <w:rFonts w:ascii="Times New Roman" w:hAnsi="Times New Roman" w:cs="Times New Roman"/>
      <w:sz w:val="20"/>
      <w:szCs w:val="20"/>
      <w:lang w:val="x-none" w:eastAsia="en-US"/>
    </w:rPr>
  </w:style>
  <w:style w:type="character" w:customStyle="1" w:styleId="TestocommentoCarattere19">
    <w:name w:val="Testo commento Carattere19"/>
    <w:basedOn w:val="Carpredefinitoparagrafo"/>
    <w:uiPriority w:val="99"/>
    <w:rPr>
      <w:rFonts w:ascii="Times New Roman" w:hAnsi="Times New Roman" w:cs="Times New Roman"/>
      <w:sz w:val="20"/>
      <w:szCs w:val="20"/>
      <w:lang w:val="x-none" w:eastAsia="en-US"/>
    </w:rPr>
  </w:style>
  <w:style w:type="character" w:customStyle="1" w:styleId="TestocommentoCarattere18">
    <w:name w:val="Testo commento Carattere18"/>
    <w:basedOn w:val="Carpredefinitoparagrafo"/>
    <w:uiPriority w:val="99"/>
    <w:rPr>
      <w:rFonts w:ascii="Times New Roman" w:hAnsi="Times New Roman" w:cs="Times New Roman"/>
      <w:sz w:val="20"/>
      <w:szCs w:val="20"/>
      <w:lang w:val="x-none" w:eastAsia="en-US"/>
    </w:rPr>
  </w:style>
  <w:style w:type="character" w:customStyle="1" w:styleId="TestocommentoCarattere17">
    <w:name w:val="Testo commento Carattere17"/>
    <w:basedOn w:val="Carpredefinitoparagrafo"/>
    <w:uiPriority w:val="99"/>
    <w:rPr>
      <w:rFonts w:ascii="Times New Roman" w:hAnsi="Times New Roman" w:cs="Times New Roman"/>
      <w:sz w:val="20"/>
      <w:szCs w:val="20"/>
      <w:lang w:val="x-none" w:eastAsia="en-US"/>
    </w:rPr>
  </w:style>
  <w:style w:type="character" w:customStyle="1" w:styleId="TestocommentoCarattere16">
    <w:name w:val="Testo commento Carattere16"/>
    <w:basedOn w:val="Carpredefinitoparagrafo"/>
    <w:uiPriority w:val="99"/>
    <w:rPr>
      <w:rFonts w:ascii="Times New Roman" w:hAnsi="Times New Roman" w:cs="Times New Roman"/>
      <w:sz w:val="20"/>
      <w:szCs w:val="20"/>
      <w:lang w:val="x-none" w:eastAsia="en-US"/>
    </w:rPr>
  </w:style>
  <w:style w:type="character" w:customStyle="1" w:styleId="TestocommentoCarattere15">
    <w:name w:val="Testo commento Carattere15"/>
    <w:basedOn w:val="Carpredefinitoparagrafo"/>
    <w:uiPriority w:val="99"/>
    <w:rPr>
      <w:rFonts w:ascii="Times New Roman" w:hAnsi="Times New Roman" w:cs="Times New Roman"/>
      <w:sz w:val="20"/>
      <w:szCs w:val="20"/>
      <w:lang w:val="x-none" w:eastAsia="en-US"/>
    </w:rPr>
  </w:style>
  <w:style w:type="character" w:customStyle="1" w:styleId="TestocommentoCarattere14">
    <w:name w:val="Testo commento Carattere14"/>
    <w:basedOn w:val="Carpredefinitoparagrafo"/>
    <w:uiPriority w:val="99"/>
    <w:rPr>
      <w:rFonts w:ascii="Times New Roman" w:hAnsi="Times New Roman" w:cs="Times New Roman"/>
      <w:sz w:val="20"/>
      <w:szCs w:val="20"/>
      <w:lang w:val="x-none" w:eastAsia="en-US"/>
    </w:rPr>
  </w:style>
  <w:style w:type="character" w:customStyle="1" w:styleId="TestocommentoCarattere13">
    <w:name w:val="Testo commento Carattere13"/>
    <w:basedOn w:val="Carpredefinitoparagrafo"/>
    <w:uiPriority w:val="99"/>
    <w:rPr>
      <w:rFonts w:ascii="Times New Roman" w:hAnsi="Times New Roman" w:cs="Times New Roman"/>
      <w:sz w:val="20"/>
      <w:szCs w:val="20"/>
      <w:lang w:val="x-none" w:eastAsia="en-US"/>
    </w:rPr>
  </w:style>
  <w:style w:type="character" w:customStyle="1" w:styleId="TestocommentoCarattere12">
    <w:name w:val="Testo commento Carattere12"/>
    <w:basedOn w:val="Carpredefinitoparagrafo"/>
    <w:uiPriority w:val="99"/>
    <w:rPr>
      <w:rFonts w:ascii="Times New Roman" w:hAnsi="Times New Roman" w:cs="Times New Roman"/>
      <w:sz w:val="20"/>
      <w:szCs w:val="20"/>
      <w:lang w:val="x-none" w:eastAsia="en-US"/>
    </w:rPr>
  </w:style>
  <w:style w:type="character" w:customStyle="1" w:styleId="TestocommentoCarattere11">
    <w:name w:val="Testo commento Carattere11"/>
    <w:basedOn w:val="Carpredefinitoparagrafo"/>
    <w:uiPriority w:val="99"/>
    <w:rPr>
      <w:rFonts w:ascii="Times New Roman" w:hAnsi="Times New Roman" w:cs="Times New Roman"/>
      <w:sz w:val="20"/>
      <w:szCs w:val="20"/>
      <w:lang w:val="x-none" w:eastAsia="en-US"/>
    </w:rPr>
  </w:style>
  <w:style w:type="character" w:customStyle="1" w:styleId="SoggettocommentoCarattere">
    <w:name w:val="Soggetto commento Carattere"/>
    <w:basedOn w:val="TestocommentoCarattere"/>
    <w:uiPriority w:val="99"/>
    <w:rPr>
      <w:rFonts w:ascii="Times New Roman" w:hAnsi="Times New Roman" w:cs="Times New Roman"/>
      <w:b/>
      <w:bCs/>
      <w:sz w:val="20"/>
      <w:szCs w:val="20"/>
      <w:lang w:val="x-none" w:eastAsia="ar-SA" w:bidi="ar-SA"/>
    </w:rPr>
  </w:style>
  <w:style w:type="paragraph" w:styleId="Soggettocommento">
    <w:name w:val="annotation subject"/>
    <w:basedOn w:val="Testocommento"/>
    <w:next w:val="Testocommento"/>
    <w:link w:val="SoggettocommentoCarattere1"/>
    <w:uiPriority w:val="99"/>
    <w:rPr>
      <w:b/>
      <w:bCs/>
    </w:rPr>
  </w:style>
  <w:style w:type="character" w:customStyle="1" w:styleId="SoggettocommentoCarattere1">
    <w:name w:val="Soggetto commento Carattere1"/>
    <w:basedOn w:val="TestocommentoCarattere"/>
    <w:link w:val="Soggettocommento"/>
    <w:uiPriority w:val="99"/>
    <w:locked/>
    <w:rPr>
      <w:rFonts w:ascii="Times New Roman" w:hAnsi="Times New Roman" w:cs="Times New Roman"/>
      <w:b/>
      <w:bCs/>
      <w:sz w:val="20"/>
      <w:szCs w:val="20"/>
      <w:lang w:val="x-none" w:eastAsia="en-US" w:bidi="ar-SA"/>
    </w:rPr>
  </w:style>
  <w:style w:type="character" w:customStyle="1" w:styleId="SoggettocommentoCarattere110">
    <w:name w:val="Soggetto commento Carattere110"/>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9">
    <w:name w:val="Soggetto commento Carattere19"/>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8">
    <w:name w:val="Soggetto commento Carattere18"/>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7">
    <w:name w:val="Soggetto commento Carattere17"/>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6">
    <w:name w:val="Soggetto commento Carattere16"/>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5">
    <w:name w:val="Soggetto commento Carattere15"/>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4">
    <w:name w:val="Soggetto commento Carattere14"/>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3">
    <w:name w:val="Soggetto commento Carattere13"/>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2">
    <w:name w:val="Soggetto commento Carattere12"/>
    <w:basedOn w:val="TestocommentoCarattere"/>
    <w:uiPriority w:val="99"/>
    <w:rPr>
      <w:rFonts w:ascii="Times New Roman" w:hAnsi="Times New Roman" w:cs="Times New Roman"/>
      <w:b/>
      <w:bCs/>
      <w:sz w:val="20"/>
      <w:szCs w:val="20"/>
      <w:lang w:val="x-none" w:eastAsia="en-US" w:bidi="ar-SA"/>
    </w:rPr>
  </w:style>
  <w:style w:type="character" w:customStyle="1" w:styleId="SoggettocommentoCarattere11">
    <w:name w:val="Soggetto commento Carattere11"/>
    <w:basedOn w:val="TestocommentoCarattere"/>
    <w:uiPriority w:val="99"/>
    <w:rPr>
      <w:rFonts w:ascii="Times New Roman" w:hAnsi="Times New Roman" w:cs="Times New Roman"/>
      <w:b/>
      <w:bCs/>
      <w:sz w:val="20"/>
      <w:szCs w:val="20"/>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A01883A9ED1C347AA12259EB87FC879" ma:contentTypeVersion="14" ma:contentTypeDescription="Creare un nuovo documento." ma:contentTypeScope="" ma:versionID="1d6bbb093c5be007425917858f87e869">
  <xsd:schema xmlns:xsd="http://www.w3.org/2001/XMLSchema" xmlns:xs="http://www.w3.org/2001/XMLSchema" xmlns:p="http://schemas.microsoft.com/office/2006/metadata/properties" xmlns:ns3="114b3b2b-c2a9-40d6-a3fe-154d95779b1d" xmlns:ns4="4ffa3a60-8906-47cf-a79a-1fd0cf385144" targetNamespace="http://schemas.microsoft.com/office/2006/metadata/properties" ma:root="true" ma:fieldsID="0991d660d2a12cd84f48e8ec5db0c714" ns3:_="" ns4:_="">
    <xsd:import namespace="114b3b2b-c2a9-40d6-a3fe-154d95779b1d"/>
    <xsd:import namespace="4ffa3a60-8906-47cf-a79a-1fd0cf385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3b2b-c2a9-40d6-a3fe-154d95779b1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3a60-8906-47cf-a79a-1fd0cf3851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10F54-7D27-4746-BC81-203E0A4B5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3b2b-c2a9-40d6-a3fe-154d95779b1d"/>
    <ds:schemaRef ds:uri="4ffa3a60-8906-47cf-a79a-1fd0cf38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12B04-294B-4193-930D-B66FC97950FB}">
  <ds:schemaRefs>
    <ds:schemaRef ds:uri="http://schemas.microsoft.com/sharepoint/v3/contenttype/forms"/>
  </ds:schemaRefs>
</ds:datastoreItem>
</file>

<file path=customXml/itemProps3.xml><?xml version="1.0" encoding="utf-8"?>
<ds:datastoreItem xmlns:ds="http://schemas.openxmlformats.org/officeDocument/2006/customXml" ds:itemID="{D19B0891-D221-4CDB-B075-2EF31A44FC54}">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4ffa3a60-8906-47cf-a79a-1fd0cf385144"/>
    <ds:schemaRef ds:uri="http://www.w3.org/XML/1998/namespace"/>
    <ds:schemaRef ds:uri="http://purl.org/dc/elements/1.1/"/>
    <ds:schemaRef ds:uri="http://schemas.microsoft.com/office/infopath/2007/PartnerControls"/>
    <ds:schemaRef ds:uri="114b3b2b-c2a9-40d6-a3fe-154d95779b1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2726</Words>
  <Characters>15544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DECRETO DEL DIRIGENTE DEL</vt:lpstr>
    </vt:vector>
  </TitlesOfParts>
  <Company>R.M.</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DEL DIRIGENTE DEL</dc:title>
  <dc:subject/>
  <dc:creator>admprotocollo</dc:creator>
  <cp:keywords/>
  <dc:description/>
  <cp:lastModifiedBy>Mascha Sacco</cp:lastModifiedBy>
  <cp:revision>2</cp:revision>
  <cp:lastPrinted>2017-08-29T08:47:00Z</cp:lastPrinted>
  <dcterms:created xsi:type="dcterms:W3CDTF">2023-06-19T13:51:00Z</dcterms:created>
  <dcterms:modified xsi:type="dcterms:W3CDTF">2023-06-19T13:51:00Z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0x0101008A01883A9ED1C347AA12259EB87FC879</vt:lpwstr>
  </property>
</Properties>
</file>